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73C" w:rsidRPr="000D4B4D" w:rsidRDefault="0034273C" w:rsidP="00294231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DECRETO EJECUTIVO NÚMERO PCM-</w:t>
      </w:r>
      <w:r w:rsidR="009F307A" w:rsidRPr="000D4B4D">
        <w:rPr>
          <w:rFonts w:ascii="Arial" w:hAnsi="Arial" w:cs="Arial"/>
          <w:b/>
          <w:sz w:val="24"/>
          <w:szCs w:val="24"/>
          <w:lang w:val="es-ES"/>
        </w:rPr>
        <w:t>0</w:t>
      </w:r>
      <w:r w:rsidR="00FD298C" w:rsidRPr="000D4B4D">
        <w:rPr>
          <w:rFonts w:ascii="Arial" w:hAnsi="Arial" w:cs="Arial"/>
          <w:b/>
          <w:sz w:val="24"/>
          <w:szCs w:val="24"/>
          <w:lang w:val="es-ES"/>
        </w:rPr>
        <w:t>28</w:t>
      </w:r>
      <w:r w:rsidRPr="000D4B4D">
        <w:rPr>
          <w:rFonts w:ascii="Arial" w:hAnsi="Arial" w:cs="Arial"/>
          <w:b/>
          <w:sz w:val="24"/>
          <w:szCs w:val="24"/>
          <w:lang w:val="es-ES"/>
        </w:rPr>
        <w:t>-</w:t>
      </w:r>
      <w:r w:rsidR="00845542" w:rsidRPr="000D4B4D">
        <w:rPr>
          <w:rFonts w:ascii="Arial" w:hAnsi="Arial" w:cs="Arial"/>
          <w:b/>
          <w:sz w:val="24"/>
          <w:szCs w:val="24"/>
          <w:lang w:val="es-ES"/>
        </w:rPr>
        <w:t>2020</w:t>
      </w:r>
    </w:p>
    <w:p w:rsidR="0034273C" w:rsidRPr="000D4B4D" w:rsidRDefault="0034273C" w:rsidP="00294231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EL PRESIDENTE CONSTITUCIONAL DE LA REPÚBLICA EN CONSEJO DE SECRETARIOS DE ESTADO,</w:t>
      </w:r>
    </w:p>
    <w:p w:rsidR="00D94155" w:rsidRPr="000D4B4D" w:rsidRDefault="00D94155" w:rsidP="0029423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CONSIDERANDO:</w:t>
      </w:r>
      <w:r w:rsidRPr="000D4B4D">
        <w:rPr>
          <w:rFonts w:ascii="Arial" w:hAnsi="Arial" w:cs="Arial"/>
          <w:sz w:val="24"/>
          <w:szCs w:val="24"/>
          <w:lang w:val="es-ES"/>
        </w:rPr>
        <w:t xml:space="preserve"> Que de conformidad con el Artículo 11 de la Ley General de la Administración Pública, el Presidente de la República tiene a su cargo la suprema dirección y coordinación de la Administración Pública Centralizada y Descentralizada, pudiendo en el ejercicio de sus funciones, actuar por sí o en Consejo de Secretarios de Estado.</w:t>
      </w:r>
    </w:p>
    <w:p w:rsidR="007A0F3D" w:rsidRPr="000D4B4D" w:rsidRDefault="009644D8" w:rsidP="002942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b/>
          <w:bCs/>
          <w:sz w:val="24"/>
          <w:szCs w:val="24"/>
          <w:lang w:val="es-ES"/>
        </w:rPr>
        <w:t xml:space="preserve">CONSIDERANDO: </w:t>
      </w:r>
      <w:r w:rsidRPr="000D4B4D">
        <w:rPr>
          <w:rFonts w:ascii="Arial" w:hAnsi="Arial" w:cs="Arial"/>
          <w:sz w:val="24"/>
          <w:szCs w:val="24"/>
          <w:lang w:val="es-ES"/>
        </w:rPr>
        <w:t>Que mediante Decreto Ejecutivo número PCM-021-202</w:t>
      </w:r>
      <w:r w:rsidR="00E33610" w:rsidRPr="000D4B4D">
        <w:rPr>
          <w:rFonts w:ascii="Arial" w:hAnsi="Arial" w:cs="Arial"/>
          <w:sz w:val="24"/>
          <w:szCs w:val="24"/>
          <w:lang w:val="es-ES"/>
        </w:rPr>
        <w:t>0 y amparado en lo que establece el Artículo 245</w:t>
      </w:r>
      <w:r w:rsidR="007A0F3D" w:rsidRPr="000D4B4D">
        <w:rPr>
          <w:rFonts w:ascii="Arial" w:hAnsi="Arial" w:cs="Arial"/>
          <w:sz w:val="24"/>
          <w:szCs w:val="24"/>
          <w:lang w:val="es-ES"/>
        </w:rPr>
        <w:t>,</w:t>
      </w:r>
      <w:r w:rsidR="00E33610" w:rsidRPr="000D4B4D">
        <w:rPr>
          <w:rFonts w:ascii="Arial" w:hAnsi="Arial" w:cs="Arial"/>
          <w:sz w:val="24"/>
          <w:szCs w:val="24"/>
          <w:lang w:val="es-ES"/>
        </w:rPr>
        <w:t xml:space="preserve"> numerales 4, 7, y 16, el </w:t>
      </w:r>
      <w:r w:rsidRPr="000D4B4D">
        <w:rPr>
          <w:rFonts w:ascii="Arial" w:hAnsi="Arial" w:cs="Arial"/>
          <w:sz w:val="24"/>
          <w:szCs w:val="24"/>
          <w:lang w:val="es-ES"/>
        </w:rPr>
        <w:t>Presidente en Consejo de Secretarios de Estado</w:t>
      </w:r>
      <w:r w:rsidR="00E33610" w:rsidRPr="000D4B4D">
        <w:rPr>
          <w:rFonts w:ascii="Arial" w:hAnsi="Arial" w:cs="Arial"/>
          <w:sz w:val="24"/>
          <w:szCs w:val="24"/>
          <w:lang w:val="es-ES"/>
        </w:rPr>
        <w:t xml:space="preserve">, </w:t>
      </w:r>
      <w:r w:rsidR="00695FF5" w:rsidRPr="000D4B4D">
        <w:rPr>
          <w:rFonts w:ascii="Arial" w:hAnsi="Arial" w:cs="Arial"/>
          <w:sz w:val="24"/>
          <w:szCs w:val="24"/>
          <w:lang w:val="es-ES"/>
        </w:rPr>
        <w:t xml:space="preserve">determino restringir </w:t>
      </w:r>
      <w:r w:rsidR="00E33610" w:rsidRPr="000D4B4D">
        <w:rPr>
          <w:rFonts w:ascii="Arial" w:hAnsi="Arial" w:cs="Arial"/>
          <w:sz w:val="24"/>
          <w:szCs w:val="24"/>
          <w:lang w:val="es-ES"/>
        </w:rPr>
        <w:t>el ejercicio de algunos derechos constitucionales con la finalidad de salvaguardar la vida humana, fin supremo de la sociedad y el Estado.</w:t>
      </w:r>
      <w:r w:rsidR="00FD298C" w:rsidRPr="000D4B4D">
        <w:rPr>
          <w:rFonts w:ascii="Arial" w:hAnsi="Arial" w:cs="Arial"/>
          <w:sz w:val="24"/>
          <w:szCs w:val="24"/>
          <w:lang w:val="es-ES"/>
        </w:rPr>
        <w:t xml:space="preserve"> Acción que fue prorrogada mediante los Decretos Ejecutivos Números</w:t>
      </w:r>
      <w:r w:rsidR="00695FF5" w:rsidRPr="000D4B4D">
        <w:rPr>
          <w:rFonts w:ascii="Arial" w:hAnsi="Arial" w:cs="Arial"/>
          <w:sz w:val="24"/>
          <w:szCs w:val="24"/>
          <w:lang w:val="es-ES"/>
        </w:rPr>
        <w:t xml:space="preserve"> PCM-022-2020 y PCM-026-2020.  </w:t>
      </w:r>
    </w:p>
    <w:p w:rsidR="00D94155" w:rsidRPr="000D4B4D" w:rsidRDefault="007A0F3D" w:rsidP="002942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b/>
          <w:bCs/>
          <w:sz w:val="24"/>
          <w:szCs w:val="24"/>
          <w:lang w:val="es-ES"/>
        </w:rPr>
        <w:t>CONSIDERANDO:</w:t>
      </w:r>
      <w:r w:rsidRPr="000D4B4D">
        <w:rPr>
          <w:rFonts w:ascii="Arial" w:hAnsi="Arial" w:cs="Arial"/>
          <w:sz w:val="24"/>
          <w:szCs w:val="24"/>
          <w:lang w:val="es-ES"/>
        </w:rPr>
        <w:t xml:space="preserve"> Que de conformidad al Artículo 205, Atribución 12 de la Constitución de la República, el Soberano Congreso Nacional, </w:t>
      </w:r>
      <w:r w:rsidRPr="000D4B4D">
        <w:rPr>
          <w:rFonts w:ascii="Arial" w:hAnsi="Arial" w:cs="Arial"/>
          <w:b/>
          <w:sz w:val="24"/>
          <w:szCs w:val="24"/>
          <w:lang w:val="es-ES"/>
        </w:rPr>
        <w:t>ratifico</w:t>
      </w:r>
      <w:r w:rsidRPr="000D4B4D">
        <w:rPr>
          <w:rFonts w:ascii="Arial" w:hAnsi="Arial" w:cs="Arial"/>
          <w:sz w:val="24"/>
          <w:szCs w:val="24"/>
          <w:lang w:val="es-ES"/>
        </w:rPr>
        <w:t xml:space="preserve"> en Sesión Extraordinaria celebrada en fecha 02 de abril, 2020, los Decretos Ejecutivos </w:t>
      </w:r>
      <w:r w:rsidR="0023173B" w:rsidRPr="000D4B4D">
        <w:rPr>
          <w:rFonts w:ascii="Arial" w:hAnsi="Arial" w:cs="Arial"/>
          <w:sz w:val="24"/>
          <w:szCs w:val="24"/>
          <w:lang w:val="es-ES"/>
        </w:rPr>
        <w:t xml:space="preserve">Números PCM-021-2020, PCM-022-2020 y PCM-026-2020, contentivos de la restricción de las </w:t>
      </w:r>
      <w:r w:rsidR="00E8569C" w:rsidRPr="000D4B4D">
        <w:rPr>
          <w:rFonts w:ascii="Arial" w:hAnsi="Arial" w:cs="Arial"/>
          <w:sz w:val="24"/>
          <w:szCs w:val="24"/>
          <w:lang w:val="es-ES"/>
        </w:rPr>
        <w:t>Garantías</w:t>
      </w:r>
      <w:r w:rsidR="0023173B" w:rsidRPr="000D4B4D">
        <w:rPr>
          <w:rFonts w:ascii="Arial" w:hAnsi="Arial" w:cs="Arial"/>
          <w:sz w:val="24"/>
          <w:szCs w:val="24"/>
          <w:lang w:val="es-ES"/>
        </w:rPr>
        <w:t xml:space="preserve"> Constitucionales establecidas en los Artículos 69 78, 81, 84, 99 y 103 de la Constitución de la República, median</w:t>
      </w:r>
      <w:r w:rsidR="00695FF5" w:rsidRPr="000D4B4D">
        <w:rPr>
          <w:rFonts w:ascii="Arial" w:hAnsi="Arial" w:cs="Arial"/>
          <w:sz w:val="24"/>
          <w:szCs w:val="24"/>
          <w:lang w:val="es-ES"/>
        </w:rPr>
        <w:t>te Decreto Legislativo No. 32-2020, publicado en el Diario Oficial “La Gaceta”, número 3</w:t>
      </w:r>
      <w:r w:rsidR="00E8569C">
        <w:rPr>
          <w:rFonts w:ascii="Arial" w:hAnsi="Arial" w:cs="Arial"/>
          <w:sz w:val="24"/>
          <w:szCs w:val="24"/>
          <w:lang w:val="es-ES"/>
        </w:rPr>
        <w:t>5</w:t>
      </w:r>
      <w:r w:rsidR="00695FF5" w:rsidRPr="000D4B4D">
        <w:rPr>
          <w:rFonts w:ascii="Arial" w:hAnsi="Arial" w:cs="Arial"/>
          <w:sz w:val="24"/>
          <w:szCs w:val="24"/>
          <w:lang w:val="es-ES"/>
        </w:rPr>
        <w:t>,217,</w:t>
      </w:r>
      <w:r w:rsidRPr="000D4B4D">
        <w:rPr>
          <w:rFonts w:ascii="Arial" w:hAnsi="Arial" w:cs="Arial"/>
          <w:sz w:val="24"/>
          <w:szCs w:val="24"/>
          <w:lang w:val="es-ES"/>
        </w:rPr>
        <w:t xml:space="preserve"> en fecha 03 de abril del 2020</w:t>
      </w:r>
      <w:r w:rsidR="0023173B" w:rsidRPr="000D4B4D">
        <w:rPr>
          <w:rFonts w:ascii="Arial" w:hAnsi="Arial" w:cs="Arial"/>
          <w:sz w:val="24"/>
          <w:szCs w:val="24"/>
          <w:lang w:val="es-ES"/>
        </w:rPr>
        <w:t>.</w:t>
      </w:r>
    </w:p>
    <w:p w:rsidR="004C031C" w:rsidRDefault="00996EA6" w:rsidP="00294231">
      <w:pPr>
        <w:pStyle w:val="NormalWeb"/>
        <w:spacing w:before="0" w:beforeAutospacing="0" w:after="0" w:afterAutospacing="0" w:line="276" w:lineRule="auto"/>
        <w:jc w:val="both"/>
        <w:rPr>
          <w:rFonts w:ascii="Arial" w:eastAsia="Arial" w:hAnsi="Arial" w:cs="Arial"/>
          <w:lang w:val="es" w:eastAsia="es-HN"/>
        </w:rPr>
      </w:pPr>
      <w:r w:rsidRPr="000D4B4D">
        <w:rPr>
          <w:rFonts w:ascii="Arial" w:hAnsi="Arial" w:cs="Arial"/>
          <w:b/>
          <w:bCs/>
          <w:lang w:val="es-ES"/>
        </w:rPr>
        <w:t xml:space="preserve">CONSIDERANDO: </w:t>
      </w:r>
      <w:r w:rsidR="0023173B" w:rsidRPr="000D4B4D">
        <w:rPr>
          <w:rFonts w:ascii="Arial" w:hAnsi="Arial" w:cs="Arial"/>
          <w:bCs/>
          <w:lang w:val="es-ES"/>
        </w:rPr>
        <w:t>Que</w:t>
      </w:r>
      <w:r w:rsidR="0023173B" w:rsidRPr="000D4B4D">
        <w:rPr>
          <w:rFonts w:ascii="Arial" w:hAnsi="Arial" w:cs="Arial"/>
          <w:b/>
          <w:bCs/>
          <w:lang w:val="es-ES"/>
        </w:rPr>
        <w:t xml:space="preserve"> </w:t>
      </w:r>
      <w:r w:rsidR="0023173B" w:rsidRPr="000D4B4D">
        <w:rPr>
          <w:rFonts w:ascii="Arial" w:eastAsia="Arial" w:hAnsi="Arial" w:cs="Arial"/>
          <w:lang w:val="es" w:eastAsia="es-HN"/>
        </w:rPr>
        <w:t>e</w:t>
      </w:r>
      <w:r w:rsidR="00695FF5" w:rsidRPr="000D4B4D">
        <w:rPr>
          <w:rFonts w:ascii="Arial" w:eastAsia="Arial" w:hAnsi="Arial" w:cs="Arial"/>
          <w:lang w:val="es" w:eastAsia="es-HN"/>
        </w:rPr>
        <w:t>l COVID-19 declarado por la Organización Mundial de la Salud (OMS) el 11 de marzo del corriente 2020</w:t>
      </w:r>
      <w:r w:rsidR="00294231" w:rsidRPr="000D4B4D">
        <w:rPr>
          <w:rFonts w:ascii="Arial" w:eastAsia="Arial" w:hAnsi="Arial" w:cs="Arial"/>
          <w:lang w:val="es" w:eastAsia="es-HN"/>
        </w:rPr>
        <w:t>,</w:t>
      </w:r>
      <w:r w:rsidR="00695FF5" w:rsidRPr="000D4B4D">
        <w:rPr>
          <w:rFonts w:ascii="Arial" w:eastAsia="Arial" w:hAnsi="Arial" w:cs="Arial"/>
          <w:lang w:val="es" w:eastAsia="es-HN"/>
        </w:rPr>
        <w:t xml:space="preserve"> como una Pandemia </w:t>
      </w:r>
      <w:r w:rsidR="00294231" w:rsidRPr="000D4B4D">
        <w:rPr>
          <w:rFonts w:ascii="Arial" w:eastAsia="Arial" w:hAnsi="Arial" w:cs="Arial"/>
          <w:lang w:val="es" w:eastAsia="es-HN"/>
        </w:rPr>
        <w:t xml:space="preserve">que </w:t>
      </w:r>
      <w:r w:rsidR="00695FF5" w:rsidRPr="000D4B4D">
        <w:rPr>
          <w:rFonts w:ascii="Arial" w:eastAsia="Arial" w:hAnsi="Arial" w:cs="Arial"/>
          <w:lang w:val="es" w:eastAsia="es-HN"/>
        </w:rPr>
        <w:t xml:space="preserve">ha contagiado a más de 114 países de todos los continentes, </w:t>
      </w:r>
      <w:r w:rsidR="00294231" w:rsidRPr="000D4B4D">
        <w:rPr>
          <w:rFonts w:ascii="Arial" w:eastAsia="Arial" w:hAnsi="Arial" w:cs="Arial"/>
          <w:lang w:val="es" w:eastAsia="es-HN"/>
        </w:rPr>
        <w:t>reportando  Centroamérica</w:t>
      </w:r>
      <w:r w:rsidR="00695FF5" w:rsidRPr="000D4B4D">
        <w:rPr>
          <w:rFonts w:ascii="Arial" w:eastAsia="Arial" w:hAnsi="Arial" w:cs="Arial"/>
          <w:lang w:val="es" w:eastAsia="es-HN"/>
        </w:rPr>
        <w:t xml:space="preserve"> la fecha </w:t>
      </w:r>
      <w:r w:rsidR="00294231" w:rsidRPr="000D4B4D">
        <w:rPr>
          <w:rFonts w:ascii="Arial" w:eastAsia="Arial" w:hAnsi="Arial" w:cs="Arial"/>
          <w:lang w:val="es" w:eastAsia="es-HN"/>
        </w:rPr>
        <w:t xml:space="preserve">1,673 casos positivos y 57 fallecidos, Honduras </w:t>
      </w:r>
      <w:r w:rsidR="0023173B" w:rsidRPr="000D4B4D">
        <w:rPr>
          <w:rFonts w:ascii="Arial" w:eastAsia="Arial" w:hAnsi="Arial" w:cs="Arial"/>
          <w:lang w:val="es" w:eastAsia="es-HN"/>
        </w:rPr>
        <w:t xml:space="preserve">un número de </w:t>
      </w:r>
      <w:r w:rsidR="00294231" w:rsidRPr="000D4B4D">
        <w:rPr>
          <w:rFonts w:ascii="Arial" w:eastAsia="Arial" w:hAnsi="Arial" w:cs="Arial"/>
          <w:lang w:val="es" w:eastAsia="es-HN"/>
        </w:rPr>
        <w:t xml:space="preserve">casos confirmados </w:t>
      </w:r>
      <w:r w:rsidR="0023173B" w:rsidRPr="000D4B4D">
        <w:rPr>
          <w:rFonts w:ascii="Arial" w:eastAsia="Arial" w:hAnsi="Arial" w:cs="Arial"/>
          <w:lang w:val="es" w:eastAsia="es-HN"/>
        </w:rPr>
        <w:t xml:space="preserve">de </w:t>
      </w:r>
      <w:r w:rsidR="00294231" w:rsidRPr="000D4B4D">
        <w:rPr>
          <w:rFonts w:ascii="Arial" w:eastAsia="Arial" w:hAnsi="Arial" w:cs="Arial"/>
          <w:lang w:val="es" w:eastAsia="es-HN"/>
        </w:rPr>
        <w:t>26</w:t>
      </w:r>
      <w:r w:rsidR="00E8569C">
        <w:rPr>
          <w:rFonts w:ascii="Arial" w:eastAsia="Arial" w:hAnsi="Arial" w:cs="Arial"/>
          <w:lang w:val="es" w:eastAsia="es-HN"/>
        </w:rPr>
        <w:t>8</w:t>
      </w:r>
      <w:r w:rsidR="00294231" w:rsidRPr="000D4B4D">
        <w:rPr>
          <w:rFonts w:ascii="Arial" w:eastAsia="Arial" w:hAnsi="Arial" w:cs="Arial"/>
          <w:lang w:val="es" w:eastAsia="es-HN"/>
        </w:rPr>
        <w:t xml:space="preserve"> y fallecidos </w:t>
      </w:r>
      <w:r w:rsidR="005E59C4" w:rsidRPr="000D4B4D">
        <w:rPr>
          <w:rFonts w:ascii="Arial" w:eastAsia="Arial" w:hAnsi="Arial" w:cs="Arial"/>
          <w:lang w:val="es" w:eastAsia="es-HN"/>
        </w:rPr>
        <w:t>22</w:t>
      </w:r>
      <w:r w:rsidR="00294231" w:rsidRPr="000D4B4D">
        <w:rPr>
          <w:rFonts w:ascii="Arial" w:eastAsia="Arial" w:hAnsi="Arial" w:cs="Arial"/>
          <w:lang w:val="es" w:eastAsia="es-HN"/>
        </w:rPr>
        <w:t>, por lo que se hace necesario que se tomen las medidas pertinentes</w:t>
      </w:r>
      <w:r w:rsidR="0023173B" w:rsidRPr="000D4B4D">
        <w:rPr>
          <w:rFonts w:ascii="Arial" w:eastAsia="Arial" w:hAnsi="Arial" w:cs="Arial"/>
          <w:lang w:val="es" w:eastAsia="es-HN"/>
        </w:rPr>
        <w:t>,</w:t>
      </w:r>
      <w:r w:rsidR="00294231" w:rsidRPr="000D4B4D">
        <w:rPr>
          <w:rFonts w:ascii="Arial" w:eastAsia="Arial" w:hAnsi="Arial" w:cs="Arial"/>
          <w:lang w:val="es" w:eastAsia="es-HN"/>
        </w:rPr>
        <w:t xml:space="preserve"> a fin de contener la propagación de este virus en el resto de la población hondureña.</w:t>
      </w:r>
    </w:p>
    <w:p w:rsidR="00AD5FA5" w:rsidRDefault="00AD5FA5" w:rsidP="0029423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val="es-ES"/>
        </w:rPr>
      </w:pPr>
    </w:p>
    <w:p w:rsidR="00AD5FA5" w:rsidRPr="00142D98" w:rsidRDefault="00AD5FA5" w:rsidP="0029423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val="es-ES"/>
        </w:rPr>
      </w:pPr>
      <w:r w:rsidRPr="000D4B4D">
        <w:rPr>
          <w:rFonts w:ascii="Arial" w:hAnsi="Arial" w:cs="Arial"/>
          <w:b/>
          <w:bCs/>
          <w:lang w:val="es-ES"/>
        </w:rPr>
        <w:t>CONSIDERANDO: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142D98">
        <w:rPr>
          <w:rFonts w:ascii="Arial" w:hAnsi="Arial" w:cs="Arial"/>
          <w:lang w:val="es-ES"/>
        </w:rPr>
        <w:t xml:space="preserve">Que </w:t>
      </w:r>
      <w:r w:rsidR="00944064">
        <w:rPr>
          <w:rFonts w:ascii="Arial" w:hAnsi="Arial" w:cs="Arial"/>
          <w:lang w:val="es-ES"/>
        </w:rPr>
        <w:t xml:space="preserve">existiendo en el Valle de Sula la mayor cantidad de personas que han dado positivo a las pruebas de contagio e infección del COVID-19, y </w:t>
      </w:r>
      <w:r w:rsidRPr="00142D98">
        <w:rPr>
          <w:rFonts w:ascii="Arial" w:hAnsi="Arial" w:cs="Arial"/>
          <w:lang w:val="es-ES"/>
        </w:rPr>
        <w:t>habiendo</w:t>
      </w:r>
      <w:r w:rsidR="00142D98" w:rsidRPr="00142D98">
        <w:rPr>
          <w:rFonts w:ascii="Arial" w:hAnsi="Arial" w:cs="Arial"/>
          <w:lang w:val="es-ES"/>
        </w:rPr>
        <w:t xml:space="preserve"> sostenido conversacion</w:t>
      </w:r>
      <w:r w:rsidR="00732C7B">
        <w:rPr>
          <w:rFonts w:ascii="Arial" w:hAnsi="Arial" w:cs="Arial"/>
          <w:lang w:val="es-ES"/>
        </w:rPr>
        <w:t>es entre el SINAGER con varios Alcaldes de los M</w:t>
      </w:r>
      <w:r w:rsidR="00142D98" w:rsidRPr="00142D98">
        <w:rPr>
          <w:rFonts w:ascii="Arial" w:hAnsi="Arial" w:cs="Arial"/>
          <w:lang w:val="es-ES"/>
        </w:rPr>
        <w:t>unicipios</w:t>
      </w:r>
      <w:r w:rsidR="00142D98">
        <w:rPr>
          <w:rFonts w:ascii="Arial" w:hAnsi="Arial" w:cs="Arial"/>
          <w:b/>
          <w:bCs/>
          <w:lang w:val="es-ES"/>
        </w:rPr>
        <w:t xml:space="preserve"> </w:t>
      </w:r>
      <w:r w:rsidR="00142D98" w:rsidRPr="00142D98">
        <w:rPr>
          <w:rFonts w:ascii="Arial" w:hAnsi="Arial" w:cs="Arial"/>
          <w:lang w:val="es-ES"/>
        </w:rPr>
        <w:t>del Valle de Sula</w:t>
      </w:r>
      <w:r w:rsidR="00142D98">
        <w:rPr>
          <w:rFonts w:ascii="Arial" w:hAnsi="Arial" w:cs="Arial"/>
          <w:lang w:val="es-ES"/>
        </w:rPr>
        <w:t xml:space="preserve">, éstos manifestaron su anuencia en la toma de medidas especiales para lograr el distanciamiento social necesario con el propósito de evitar la propagación del </w:t>
      </w:r>
      <w:r w:rsidR="00944064">
        <w:rPr>
          <w:rFonts w:ascii="Arial" w:hAnsi="Arial" w:cs="Arial"/>
          <w:lang w:val="es-ES"/>
        </w:rPr>
        <w:t>virus</w:t>
      </w:r>
      <w:r w:rsidR="00142D98">
        <w:rPr>
          <w:rFonts w:ascii="Arial" w:hAnsi="Arial" w:cs="Arial"/>
          <w:lang w:val="es-ES"/>
        </w:rPr>
        <w:t xml:space="preserve"> y sus </w:t>
      </w:r>
      <w:r w:rsidR="00944064">
        <w:rPr>
          <w:rFonts w:ascii="Arial" w:hAnsi="Arial" w:cs="Arial"/>
          <w:lang w:val="es-ES"/>
        </w:rPr>
        <w:t xml:space="preserve">graves </w:t>
      </w:r>
      <w:r w:rsidR="00142D98">
        <w:rPr>
          <w:rFonts w:ascii="Arial" w:hAnsi="Arial" w:cs="Arial"/>
          <w:lang w:val="es-ES"/>
        </w:rPr>
        <w:t xml:space="preserve">consecuencias en la </w:t>
      </w:r>
      <w:r w:rsidR="00944064">
        <w:rPr>
          <w:rFonts w:ascii="Arial" w:hAnsi="Arial" w:cs="Arial"/>
          <w:lang w:val="es-ES"/>
        </w:rPr>
        <w:t xml:space="preserve">salud de la </w:t>
      </w:r>
      <w:r w:rsidR="00142D98">
        <w:rPr>
          <w:rFonts w:ascii="Arial" w:hAnsi="Arial" w:cs="Arial"/>
          <w:lang w:val="es-ES"/>
        </w:rPr>
        <w:t xml:space="preserve">población. </w:t>
      </w:r>
      <w:r w:rsidR="00142D98" w:rsidRPr="00142D98">
        <w:rPr>
          <w:rFonts w:ascii="Arial" w:hAnsi="Arial" w:cs="Arial"/>
          <w:lang w:val="es-ES"/>
        </w:rPr>
        <w:t xml:space="preserve"> </w:t>
      </w:r>
      <w:r w:rsidR="00142D98" w:rsidRPr="00142D98">
        <w:rPr>
          <w:rFonts w:ascii="Arial" w:hAnsi="Arial" w:cs="Arial"/>
          <w:b/>
          <w:bCs/>
          <w:lang w:val="es-ES"/>
        </w:rPr>
        <w:t xml:space="preserve"> </w:t>
      </w:r>
      <w:r w:rsidRPr="00142D98">
        <w:rPr>
          <w:rFonts w:ascii="Arial" w:hAnsi="Arial" w:cs="Arial"/>
          <w:b/>
          <w:bCs/>
          <w:lang w:val="es-ES"/>
        </w:rPr>
        <w:t xml:space="preserve">  </w:t>
      </w:r>
    </w:p>
    <w:p w:rsidR="00294231" w:rsidRPr="000D4B4D" w:rsidRDefault="00294231" w:rsidP="0029423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/>
          <w:bCs/>
          <w:lang w:val="es-ES"/>
        </w:rPr>
      </w:pPr>
    </w:p>
    <w:p w:rsidR="0034273C" w:rsidRPr="000D4B4D" w:rsidRDefault="0034273C" w:rsidP="00294231">
      <w:pPr>
        <w:spacing w:after="0" w:line="276" w:lineRule="auto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POR TANTO;</w:t>
      </w:r>
    </w:p>
    <w:p w:rsidR="0034273C" w:rsidRPr="000D4B4D" w:rsidRDefault="0034273C" w:rsidP="0029423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 xml:space="preserve">En uso de las facultades contenidas en los Artículos 59, </w:t>
      </w:r>
      <w:r w:rsidR="0059633F" w:rsidRPr="000D4B4D">
        <w:rPr>
          <w:rFonts w:ascii="Arial" w:hAnsi="Arial" w:cs="Arial"/>
          <w:sz w:val="24"/>
          <w:szCs w:val="24"/>
          <w:lang w:val="es-ES"/>
        </w:rPr>
        <w:t xml:space="preserve">65, </w:t>
      </w:r>
      <w:r w:rsidR="00E33610" w:rsidRPr="000D4B4D">
        <w:rPr>
          <w:rFonts w:ascii="Arial" w:hAnsi="Arial" w:cs="Arial"/>
          <w:sz w:val="24"/>
          <w:szCs w:val="24"/>
          <w:lang w:val="es-ES"/>
        </w:rPr>
        <w:t xml:space="preserve">69, 78, 81, 84, 99, 103, </w:t>
      </w:r>
      <w:r w:rsidR="0059633F" w:rsidRPr="000D4B4D">
        <w:rPr>
          <w:rFonts w:ascii="Arial" w:hAnsi="Arial" w:cs="Arial"/>
          <w:sz w:val="24"/>
          <w:szCs w:val="24"/>
          <w:lang w:val="es-ES"/>
        </w:rPr>
        <w:t>1</w:t>
      </w:r>
      <w:r w:rsidRPr="000D4B4D">
        <w:rPr>
          <w:rFonts w:ascii="Arial" w:hAnsi="Arial" w:cs="Arial"/>
          <w:sz w:val="24"/>
          <w:szCs w:val="24"/>
          <w:lang w:val="es-ES"/>
        </w:rPr>
        <w:t>4</w:t>
      </w:r>
      <w:r w:rsidR="00903C1A" w:rsidRPr="000D4B4D">
        <w:rPr>
          <w:rFonts w:ascii="Arial" w:hAnsi="Arial" w:cs="Arial"/>
          <w:sz w:val="24"/>
          <w:szCs w:val="24"/>
          <w:lang w:val="es-ES"/>
        </w:rPr>
        <w:t xml:space="preserve">5, </w:t>
      </w:r>
      <w:r w:rsidR="00F47F4D" w:rsidRPr="000D4B4D">
        <w:rPr>
          <w:rFonts w:ascii="Arial" w:hAnsi="Arial" w:cs="Arial"/>
          <w:sz w:val="24"/>
          <w:szCs w:val="24"/>
          <w:lang w:val="es-ES"/>
        </w:rPr>
        <w:t>187, 245 numerales 2, 11, 29,</w:t>
      </w:r>
      <w:r w:rsidRPr="000D4B4D">
        <w:rPr>
          <w:rFonts w:ascii="Arial" w:hAnsi="Arial" w:cs="Arial"/>
          <w:sz w:val="24"/>
          <w:szCs w:val="24"/>
          <w:lang w:val="es-ES"/>
        </w:rPr>
        <w:t xml:space="preserve"> </w:t>
      </w:r>
      <w:r w:rsidR="003F7656" w:rsidRPr="000D4B4D">
        <w:rPr>
          <w:rFonts w:ascii="Arial" w:hAnsi="Arial" w:cs="Arial"/>
          <w:sz w:val="24"/>
          <w:szCs w:val="24"/>
          <w:lang w:val="es-ES"/>
        </w:rPr>
        <w:t xml:space="preserve">245 numerales 4), 7) y 16), </w:t>
      </w:r>
      <w:r w:rsidR="00F47F4D" w:rsidRPr="000D4B4D">
        <w:rPr>
          <w:rFonts w:ascii="Arial" w:hAnsi="Arial" w:cs="Arial"/>
          <w:sz w:val="24"/>
          <w:szCs w:val="24"/>
          <w:lang w:val="es-ES"/>
        </w:rPr>
        <w:t xml:space="preserve">248, </w:t>
      </w:r>
      <w:r w:rsidR="00903C1A" w:rsidRPr="000D4B4D">
        <w:rPr>
          <w:rFonts w:ascii="Arial" w:hAnsi="Arial" w:cs="Arial"/>
          <w:sz w:val="24"/>
          <w:szCs w:val="24"/>
          <w:lang w:val="es-ES"/>
        </w:rPr>
        <w:t xml:space="preserve">252, 321 </w:t>
      </w:r>
      <w:r w:rsidR="00903C1A" w:rsidRPr="000D4B4D">
        <w:rPr>
          <w:rFonts w:ascii="Arial" w:hAnsi="Arial" w:cs="Arial"/>
          <w:sz w:val="24"/>
          <w:szCs w:val="24"/>
          <w:lang w:val="es-ES"/>
        </w:rPr>
        <w:lastRenderedPageBreak/>
        <w:t>y</w:t>
      </w:r>
      <w:r w:rsidRPr="000D4B4D">
        <w:rPr>
          <w:rFonts w:ascii="Arial" w:hAnsi="Arial" w:cs="Arial"/>
          <w:sz w:val="24"/>
          <w:szCs w:val="24"/>
          <w:lang w:val="es-ES"/>
        </w:rPr>
        <w:t xml:space="preserve"> 323 de </w:t>
      </w:r>
      <w:r w:rsidR="00903C1A" w:rsidRPr="000D4B4D">
        <w:rPr>
          <w:rFonts w:ascii="Arial" w:hAnsi="Arial" w:cs="Arial"/>
          <w:sz w:val="24"/>
          <w:szCs w:val="24"/>
          <w:lang w:val="es-ES"/>
        </w:rPr>
        <w:t>la Constitución de la República;</w:t>
      </w:r>
      <w:r w:rsidRPr="000D4B4D">
        <w:rPr>
          <w:rFonts w:ascii="Arial" w:hAnsi="Arial" w:cs="Arial"/>
          <w:sz w:val="24"/>
          <w:szCs w:val="24"/>
          <w:lang w:val="es-ES"/>
        </w:rPr>
        <w:t xml:space="preserve"> Artículos 7, 11, 17, 18, 20, 22 numerales 9, 116 y 117 de la Ley General de la Administración Pública y sus reformas según Decreto </w:t>
      </w:r>
      <w:r w:rsidR="0059633F" w:rsidRPr="000D4B4D">
        <w:rPr>
          <w:rFonts w:ascii="Arial" w:hAnsi="Arial" w:cs="Arial"/>
          <w:sz w:val="24"/>
          <w:szCs w:val="24"/>
          <w:lang w:val="es-ES"/>
        </w:rPr>
        <w:t>Legislativo Número 266-2013;</w:t>
      </w:r>
      <w:r w:rsidRPr="000D4B4D">
        <w:rPr>
          <w:rFonts w:ascii="Arial" w:hAnsi="Arial" w:cs="Arial"/>
          <w:sz w:val="24"/>
          <w:szCs w:val="24"/>
          <w:lang w:val="es-ES"/>
        </w:rPr>
        <w:t xml:space="preserve"> Artículo 5 de la Ley del Sistema Nacional de Gestión de Riesgos (SINAGER)</w:t>
      </w:r>
      <w:r w:rsidR="00D94155" w:rsidRPr="000D4B4D">
        <w:rPr>
          <w:rFonts w:ascii="Arial" w:hAnsi="Arial" w:cs="Arial"/>
          <w:sz w:val="24"/>
          <w:szCs w:val="24"/>
          <w:lang w:val="es-ES"/>
        </w:rPr>
        <w:t xml:space="preserve">; </w:t>
      </w:r>
      <w:r w:rsidR="001B13D7" w:rsidRPr="000D4B4D">
        <w:rPr>
          <w:rFonts w:ascii="Arial" w:hAnsi="Arial" w:cs="Arial"/>
          <w:sz w:val="24"/>
          <w:szCs w:val="24"/>
          <w:lang w:val="es-ES"/>
        </w:rPr>
        <w:t xml:space="preserve">Decreto Legislativo No. 32-2020; </w:t>
      </w:r>
      <w:r w:rsidR="0059633F" w:rsidRPr="000D4B4D">
        <w:rPr>
          <w:rFonts w:ascii="Arial" w:hAnsi="Arial" w:cs="Arial"/>
          <w:sz w:val="24"/>
          <w:szCs w:val="24"/>
          <w:lang w:val="es-ES"/>
        </w:rPr>
        <w:t>Decreto Ej</w:t>
      </w:r>
      <w:r w:rsidR="00D94155" w:rsidRPr="000D4B4D">
        <w:rPr>
          <w:rFonts w:ascii="Arial" w:hAnsi="Arial" w:cs="Arial"/>
          <w:sz w:val="24"/>
          <w:szCs w:val="24"/>
          <w:lang w:val="es-ES"/>
        </w:rPr>
        <w:t>ecutivo Número PCM-005-2020</w:t>
      </w:r>
      <w:r w:rsidR="00996EA6" w:rsidRPr="000D4B4D">
        <w:rPr>
          <w:rFonts w:ascii="Arial" w:hAnsi="Arial" w:cs="Arial"/>
          <w:sz w:val="24"/>
          <w:szCs w:val="24"/>
          <w:lang w:val="es-ES"/>
        </w:rPr>
        <w:t>,</w:t>
      </w:r>
      <w:r w:rsidR="00D94155" w:rsidRPr="000D4B4D">
        <w:rPr>
          <w:rFonts w:ascii="Arial" w:hAnsi="Arial" w:cs="Arial"/>
          <w:sz w:val="24"/>
          <w:szCs w:val="24"/>
          <w:lang w:val="es-ES"/>
        </w:rPr>
        <w:t xml:space="preserve"> Decreto Ejecutivo Número PCM-021-2020</w:t>
      </w:r>
      <w:r w:rsidR="00FD298C" w:rsidRPr="000D4B4D">
        <w:rPr>
          <w:rFonts w:ascii="Arial" w:hAnsi="Arial" w:cs="Arial"/>
          <w:sz w:val="24"/>
          <w:szCs w:val="24"/>
          <w:lang w:val="es-ES"/>
        </w:rPr>
        <w:t xml:space="preserve">, </w:t>
      </w:r>
      <w:r w:rsidR="00996EA6" w:rsidRPr="000D4B4D">
        <w:rPr>
          <w:rFonts w:ascii="Arial" w:hAnsi="Arial" w:cs="Arial"/>
          <w:sz w:val="24"/>
          <w:szCs w:val="24"/>
          <w:lang w:val="es-ES"/>
        </w:rPr>
        <w:t>PCM-022-2020</w:t>
      </w:r>
      <w:r w:rsidR="00E8569C">
        <w:rPr>
          <w:rFonts w:ascii="Arial" w:hAnsi="Arial" w:cs="Arial"/>
          <w:sz w:val="24"/>
          <w:szCs w:val="24"/>
          <w:lang w:val="es-ES"/>
        </w:rPr>
        <w:t>,</w:t>
      </w:r>
      <w:r w:rsidR="00FD298C" w:rsidRPr="000D4B4D">
        <w:rPr>
          <w:rFonts w:ascii="Arial" w:hAnsi="Arial" w:cs="Arial"/>
          <w:sz w:val="24"/>
          <w:szCs w:val="24"/>
          <w:lang w:val="es-ES"/>
        </w:rPr>
        <w:t xml:space="preserve"> PCM-023-2020</w:t>
      </w:r>
      <w:r w:rsidR="00E8569C">
        <w:rPr>
          <w:rFonts w:ascii="Arial" w:hAnsi="Arial" w:cs="Arial"/>
          <w:sz w:val="24"/>
          <w:szCs w:val="24"/>
          <w:lang w:val="es-ES"/>
        </w:rPr>
        <w:t xml:space="preserve"> y PCM-026-2020</w:t>
      </w:r>
      <w:r w:rsidR="00E33610" w:rsidRPr="000D4B4D">
        <w:rPr>
          <w:rFonts w:ascii="Arial" w:hAnsi="Arial" w:cs="Arial"/>
          <w:sz w:val="24"/>
          <w:szCs w:val="24"/>
          <w:lang w:val="es-ES"/>
        </w:rPr>
        <w:t>.</w:t>
      </w:r>
    </w:p>
    <w:p w:rsidR="0034273C" w:rsidRPr="000D4B4D" w:rsidRDefault="0034273C" w:rsidP="00294231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DECRETA:</w:t>
      </w:r>
    </w:p>
    <w:p w:rsidR="00A42F6A" w:rsidRPr="000D4B4D" w:rsidRDefault="001E367B" w:rsidP="0029423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0D4B4D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ARTÍCULO 1.-</w:t>
      </w:r>
      <w:r w:rsidRPr="000D4B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</w:t>
      </w:r>
      <w:r w:rsidR="00820EEC" w:rsidRPr="00820EEC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PRORROGA DE LAS MEDIDAS DE RESTRICCI</w:t>
      </w:r>
      <w:r w:rsidR="00820EEC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Ó</w:t>
      </w:r>
      <w:r w:rsidR="00820EEC" w:rsidRPr="00820EEC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N A DERECHOS FUNDAMENTALES.</w:t>
      </w:r>
      <w:r w:rsidR="00820EEC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</w:t>
      </w:r>
      <w:r w:rsidRPr="000D4B4D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Prorrogar por siete (7) días, </w:t>
      </w:r>
      <w:r w:rsidR="00A42F6A" w:rsidRPr="000D4B4D">
        <w:rPr>
          <w:rFonts w:ascii="Arial" w:hAnsi="Arial" w:cs="Arial"/>
          <w:sz w:val="24"/>
          <w:szCs w:val="24"/>
          <w:lang w:val="es-ES"/>
        </w:rPr>
        <w:t xml:space="preserve">efectivo a partir del 05 de abril del presente año, </w:t>
      </w:r>
      <w:r w:rsidRPr="0034382B">
        <w:rPr>
          <w:rFonts w:ascii="Arial" w:hAnsi="Arial" w:cs="Arial"/>
          <w:b/>
          <w:sz w:val="24"/>
          <w:szCs w:val="24"/>
          <w:lang w:val="es-ES"/>
        </w:rPr>
        <w:t>la restricción a nivel nacional</w:t>
      </w:r>
      <w:r w:rsidRPr="000D4B4D">
        <w:rPr>
          <w:rFonts w:ascii="Arial" w:hAnsi="Arial" w:cs="Arial"/>
          <w:sz w:val="24"/>
          <w:szCs w:val="24"/>
          <w:lang w:val="es-ES"/>
        </w:rPr>
        <w:t xml:space="preserve"> de las garantías constitucionales establecidas en los artículos 69, 78, 81, 84, 99, y 103 de la Constitución de la República, </w:t>
      </w:r>
      <w:r w:rsidR="007320B1" w:rsidRPr="000D4B4D">
        <w:rPr>
          <w:rFonts w:ascii="Arial" w:hAnsi="Arial" w:cs="Arial"/>
          <w:sz w:val="24"/>
          <w:szCs w:val="24"/>
          <w:lang w:val="es-ES"/>
        </w:rPr>
        <w:t xml:space="preserve">emitida mediante Decreto Ejecutivo </w:t>
      </w:r>
      <w:r w:rsidR="00F84E25" w:rsidRPr="000D4B4D">
        <w:rPr>
          <w:rFonts w:ascii="Arial" w:hAnsi="Arial" w:cs="Arial"/>
          <w:sz w:val="24"/>
          <w:szCs w:val="24"/>
          <w:lang w:val="es-ES"/>
        </w:rPr>
        <w:t xml:space="preserve">en Consejo de Secretarios de Estado número </w:t>
      </w:r>
      <w:r w:rsidR="007320B1" w:rsidRPr="000D4B4D">
        <w:rPr>
          <w:rFonts w:ascii="Arial" w:hAnsi="Arial" w:cs="Arial"/>
          <w:sz w:val="24"/>
          <w:szCs w:val="24"/>
          <w:lang w:val="es-ES"/>
        </w:rPr>
        <w:t xml:space="preserve">PCM-021-2020, reformado por los Decretos Ejecutivos PCM-022-2020 </w:t>
      </w:r>
      <w:r w:rsidR="00F84E25" w:rsidRPr="000D4B4D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publicado en el Diario Oficial “La Gaceta” número 35,206, en fecha 21 de marzo del 2020 </w:t>
      </w:r>
      <w:r w:rsidR="007320B1" w:rsidRPr="000D4B4D">
        <w:rPr>
          <w:rFonts w:ascii="Arial" w:hAnsi="Arial" w:cs="Arial"/>
          <w:sz w:val="24"/>
          <w:szCs w:val="24"/>
          <w:lang w:val="es-ES"/>
        </w:rPr>
        <w:t xml:space="preserve">y el </w:t>
      </w:r>
      <w:r w:rsidR="00A42F6A" w:rsidRPr="000D4B4D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Decreto Ejecutivo número PCM-026-2020, publicado en el Diario Oficial “La Gaceta” número 35,212, en fecha 28 de marzo del 2020, </w:t>
      </w:r>
    </w:p>
    <w:p w:rsidR="007320B1" w:rsidRDefault="007320B1" w:rsidP="002942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Como la norma Constit</w:t>
      </w:r>
      <w:r w:rsidR="0034382B">
        <w:rPr>
          <w:rFonts w:ascii="Arial" w:hAnsi="Arial" w:cs="Arial"/>
          <w:sz w:val="24"/>
          <w:szCs w:val="24"/>
          <w:lang w:val="es-ES"/>
        </w:rPr>
        <w:t>ucional así lo establece en su A</w:t>
      </w:r>
      <w:r w:rsidRPr="000D4B4D">
        <w:rPr>
          <w:rFonts w:ascii="Arial" w:hAnsi="Arial" w:cs="Arial"/>
          <w:sz w:val="24"/>
          <w:szCs w:val="24"/>
          <w:lang w:val="es-ES"/>
        </w:rPr>
        <w:t>rtículo 187, numeral 4, se convoca al Congreso Nacional para que dentro del plazo de treinta (30) días, conozca de dicho decreto y lo ratifique, modifique o impruebe.</w:t>
      </w:r>
    </w:p>
    <w:p w:rsidR="002F7647" w:rsidRPr="000D4B4D" w:rsidRDefault="002F7647" w:rsidP="002942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ARTÍCULO 2.-</w:t>
      </w:r>
      <w:r w:rsidRPr="000D4B4D">
        <w:rPr>
          <w:rFonts w:ascii="Arial" w:hAnsi="Arial" w:cs="Arial"/>
          <w:sz w:val="24"/>
          <w:szCs w:val="24"/>
          <w:lang w:val="es-ES"/>
        </w:rPr>
        <w:t xml:space="preserve"> </w:t>
      </w:r>
      <w:r w:rsidR="00E71A29" w:rsidRPr="00820EEC">
        <w:rPr>
          <w:rFonts w:ascii="Arial" w:hAnsi="Arial" w:cs="Arial"/>
          <w:b/>
          <w:bCs/>
          <w:sz w:val="24"/>
          <w:szCs w:val="24"/>
          <w:lang w:val="es-ES"/>
        </w:rPr>
        <w:t>LIBRE CIRCULACIÓN DE DIPUTADOS DEL CONGRESO NACIONAL.</w:t>
      </w:r>
      <w:r w:rsidR="00E71A29">
        <w:rPr>
          <w:rFonts w:ascii="Arial" w:hAnsi="Arial" w:cs="Arial"/>
          <w:sz w:val="24"/>
          <w:szCs w:val="24"/>
          <w:lang w:val="es-ES"/>
        </w:rPr>
        <w:t xml:space="preserve"> Se incluye</w:t>
      </w:r>
      <w:r w:rsidRPr="000D4B4D">
        <w:rPr>
          <w:rFonts w:ascii="Arial" w:hAnsi="Arial" w:cs="Arial"/>
          <w:sz w:val="24"/>
          <w:szCs w:val="24"/>
          <w:lang w:val="es-ES"/>
        </w:rPr>
        <w:t xml:space="preserve"> dentro de las excepciones al derecho de la libre circulación de personas establecidas en el Artículo 3 del Decreto Ejecutivo número PCM-021-2020, a los Diputados del Congreso Nacional, quienes deben seguir las medi</w:t>
      </w:r>
      <w:r w:rsidR="00E8569C">
        <w:rPr>
          <w:rFonts w:ascii="Arial" w:hAnsi="Arial" w:cs="Arial"/>
          <w:sz w:val="24"/>
          <w:szCs w:val="24"/>
          <w:lang w:val="es-ES"/>
        </w:rPr>
        <w:t>d</w:t>
      </w:r>
      <w:r w:rsidRPr="000D4B4D">
        <w:rPr>
          <w:rFonts w:ascii="Arial" w:hAnsi="Arial" w:cs="Arial"/>
          <w:sz w:val="24"/>
          <w:szCs w:val="24"/>
          <w:lang w:val="es-ES"/>
        </w:rPr>
        <w:t>as y protocolos de seguridad, presentando ante las autoridades competentes su carnet de identificación. Lo anterior amparado en lo que establece el Artículo 2 del Decreto Legislativo No. 32-2020, publicado en el Diario Oficial La Gaceta en fecha 03 de abril del 2020.</w:t>
      </w:r>
    </w:p>
    <w:p w:rsidR="00AA2374" w:rsidRDefault="008E7506" w:rsidP="003E43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 xml:space="preserve">ARTÍCULO </w:t>
      </w:r>
      <w:r w:rsidR="002F7647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3</w:t>
      </w:r>
      <w:r w:rsidRPr="000D4B4D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.-</w:t>
      </w:r>
      <w:r w:rsidRPr="000D4B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</w:t>
      </w:r>
      <w:r w:rsidR="00732C7B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DISPOSICIÓ</w:t>
      </w:r>
      <w:r w:rsidRPr="008E7506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 xml:space="preserve">N ESPECIAL PARA </w:t>
      </w:r>
      <w:r w:rsidR="002F7647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LOS</w:t>
      </w:r>
      <w:r w:rsidR="002F7647" w:rsidRPr="008E7506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 xml:space="preserve"> MUNIC</w:t>
      </w:r>
      <w:r w:rsidR="002F7647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IPIOS</w:t>
      </w:r>
      <w:r w:rsidRPr="008E7506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="007F705E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 xml:space="preserve">EN EL </w:t>
      </w:r>
      <w:r w:rsidRPr="008E7506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DEPARTAMENTO DE CORTES</w:t>
      </w:r>
      <w:r w:rsidR="007F705E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</w:t>
      </w:r>
      <w:r w:rsidR="007F705E" w:rsidRPr="007F705E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 xml:space="preserve">Y EL </w:t>
      </w:r>
      <w:r w:rsidR="003E43EE" w:rsidRPr="003E43EE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MUNICIPIO DE EL PROGRESO, DEPARTAMENTO DE YORO.</w:t>
      </w: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</w:t>
      </w:r>
      <w:r w:rsidR="003E43EE">
        <w:rPr>
          <w:rFonts w:ascii="Arial" w:eastAsia="Calibri" w:hAnsi="Arial" w:cs="Arial"/>
          <w:color w:val="000000"/>
          <w:sz w:val="24"/>
          <w:szCs w:val="24"/>
          <w:lang w:val="es-ES_tradnl"/>
        </w:rPr>
        <w:t>E</w:t>
      </w:r>
      <w:r w:rsidRPr="008E7506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n </w:t>
      </w:r>
      <w:r w:rsidR="007F705E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todos </w:t>
      </w:r>
      <w:r w:rsidRPr="008E7506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los municipios </w:t>
      </w:r>
      <w:r w:rsidR="007F705E">
        <w:rPr>
          <w:rFonts w:ascii="Arial" w:eastAsia="Calibri" w:hAnsi="Arial" w:cs="Arial"/>
          <w:color w:val="000000"/>
          <w:sz w:val="24"/>
          <w:szCs w:val="24"/>
          <w:lang w:val="es-ES_tradnl"/>
        </w:rPr>
        <w:t>d</w:t>
      </w:r>
      <w:r w:rsidRPr="008E7506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el </w:t>
      </w: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>D</w:t>
      </w:r>
      <w:r w:rsidRPr="008E7506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epartamento de </w:t>
      </w: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>C</w:t>
      </w:r>
      <w:r w:rsidRPr="008E7506">
        <w:rPr>
          <w:rFonts w:ascii="Arial" w:eastAsia="Calibri" w:hAnsi="Arial" w:cs="Arial"/>
          <w:color w:val="000000"/>
          <w:sz w:val="24"/>
          <w:szCs w:val="24"/>
          <w:lang w:val="es-ES_tradnl"/>
        </w:rPr>
        <w:t>ortes</w:t>
      </w:r>
      <w:r w:rsidR="003E43EE">
        <w:rPr>
          <w:rFonts w:ascii="Arial" w:eastAsia="Calibri" w:hAnsi="Arial" w:cs="Arial"/>
          <w:color w:val="000000"/>
          <w:sz w:val="24"/>
          <w:szCs w:val="24"/>
          <w:lang w:val="es-ES_tradnl"/>
        </w:rPr>
        <w:t>,</w:t>
      </w:r>
      <w:r w:rsidR="00C05D9A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</w:t>
      </w:r>
      <w:r w:rsidR="003E43EE">
        <w:rPr>
          <w:rFonts w:ascii="Arial" w:eastAsia="Calibri" w:hAnsi="Arial" w:cs="Arial"/>
          <w:color w:val="000000"/>
          <w:sz w:val="24"/>
          <w:szCs w:val="24"/>
          <w:lang w:val="es-ES_tradnl"/>
        </w:rPr>
        <w:t>así como en el Municipio de El Progreso, Departamento de Yoro,</w:t>
      </w: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se aplicará restricción de garantías de manera absoluta desde el </w:t>
      </w:r>
      <w:r w:rsidR="00732C7B">
        <w:rPr>
          <w:rFonts w:ascii="Arial" w:eastAsia="Calibri" w:hAnsi="Arial" w:cs="Arial"/>
          <w:color w:val="000000"/>
          <w:sz w:val="24"/>
          <w:szCs w:val="24"/>
          <w:lang w:val="es-ES_tradnl"/>
        </w:rPr>
        <w:t>seis (</w:t>
      </w: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>6</w:t>
      </w:r>
      <w:r w:rsidR="00732C7B">
        <w:rPr>
          <w:rFonts w:ascii="Arial" w:eastAsia="Calibri" w:hAnsi="Arial" w:cs="Arial"/>
          <w:color w:val="000000"/>
          <w:sz w:val="24"/>
          <w:szCs w:val="24"/>
          <w:lang w:val="es-ES_tradnl"/>
        </w:rPr>
        <w:t>)</w:t>
      </w: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de abril hasta el día </w:t>
      </w:r>
      <w:r w:rsidR="00144BC6">
        <w:rPr>
          <w:rFonts w:ascii="Arial" w:eastAsia="Calibri" w:hAnsi="Arial" w:cs="Arial"/>
          <w:color w:val="000000"/>
          <w:sz w:val="24"/>
          <w:szCs w:val="24"/>
          <w:lang w:val="es-ES_tradnl"/>
        </w:rPr>
        <w:t>12</w:t>
      </w: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del corriente mes</w:t>
      </w:r>
      <w:r w:rsidR="0047132A">
        <w:rPr>
          <w:rFonts w:ascii="Arial" w:eastAsia="Calibri" w:hAnsi="Arial" w:cs="Arial"/>
          <w:color w:val="000000"/>
          <w:sz w:val="24"/>
          <w:szCs w:val="24"/>
          <w:lang w:val="es-ES_tradnl"/>
        </w:rPr>
        <w:t>,</w:t>
      </w: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no se aplicarán las excepciones </w:t>
      </w:r>
      <w:r w:rsidR="00AA2374" w:rsidRPr="0047132A">
        <w:rPr>
          <w:rFonts w:ascii="Arial" w:hAnsi="Arial" w:cs="Arial"/>
          <w:sz w:val="24"/>
          <w:szCs w:val="24"/>
          <w:lang w:val="es-ES"/>
        </w:rPr>
        <w:t xml:space="preserve">establecidas en el </w:t>
      </w:r>
      <w:r w:rsidR="00732C7B">
        <w:rPr>
          <w:rFonts w:ascii="Arial" w:hAnsi="Arial" w:cs="Arial"/>
          <w:sz w:val="24"/>
          <w:szCs w:val="24"/>
          <w:lang w:val="es-ES"/>
        </w:rPr>
        <w:t>A</w:t>
      </w:r>
      <w:r w:rsidR="000274CE" w:rsidRPr="0047132A">
        <w:rPr>
          <w:rFonts w:ascii="Arial" w:hAnsi="Arial" w:cs="Arial"/>
          <w:sz w:val="24"/>
          <w:szCs w:val="24"/>
          <w:lang w:val="es-ES"/>
        </w:rPr>
        <w:t>rtículo</w:t>
      </w:r>
      <w:r w:rsidR="00AA2374" w:rsidRPr="0047132A">
        <w:rPr>
          <w:rFonts w:ascii="Arial" w:hAnsi="Arial" w:cs="Arial"/>
          <w:sz w:val="24"/>
          <w:szCs w:val="24"/>
          <w:lang w:val="es-ES"/>
        </w:rPr>
        <w:t xml:space="preserve"> 4 del Decreto Ejecutivo número PCM-021-2020</w:t>
      </w:r>
      <w:r w:rsidR="000274CE" w:rsidRPr="0047132A">
        <w:rPr>
          <w:rFonts w:ascii="Arial" w:hAnsi="Arial" w:cs="Arial"/>
          <w:sz w:val="24"/>
          <w:szCs w:val="24"/>
          <w:lang w:val="es-ES"/>
        </w:rPr>
        <w:t xml:space="preserve">, </w:t>
      </w:r>
      <w:r w:rsidR="003E43EE" w:rsidRPr="0047132A">
        <w:rPr>
          <w:rFonts w:ascii="Arial" w:hAnsi="Arial" w:cs="Arial"/>
          <w:sz w:val="24"/>
          <w:szCs w:val="24"/>
          <w:lang w:val="es-ES"/>
        </w:rPr>
        <w:t>únicamente se aplicarán las excepciones siguientes</w:t>
      </w:r>
      <w:r w:rsidR="000274CE" w:rsidRPr="0047132A">
        <w:rPr>
          <w:rFonts w:ascii="Arial" w:hAnsi="Arial" w:cs="Arial"/>
          <w:sz w:val="24"/>
          <w:szCs w:val="24"/>
          <w:lang w:val="es-ES"/>
        </w:rPr>
        <w:t>:</w:t>
      </w:r>
    </w:p>
    <w:p w:rsidR="000274CE" w:rsidRPr="0047132A" w:rsidRDefault="003E43EE" w:rsidP="000274C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7132A">
        <w:rPr>
          <w:rFonts w:ascii="Arial" w:hAnsi="Arial" w:cs="Arial"/>
        </w:rPr>
        <w:t>E</w:t>
      </w:r>
      <w:r w:rsidR="000274CE" w:rsidRPr="0047132A">
        <w:rPr>
          <w:rFonts w:ascii="Arial" w:hAnsi="Arial" w:cs="Arial"/>
        </w:rPr>
        <w:t xml:space="preserve">l personal incorporado para atender </w:t>
      </w:r>
      <w:r w:rsidRPr="0047132A">
        <w:rPr>
          <w:rFonts w:ascii="Arial" w:hAnsi="Arial" w:cs="Arial"/>
        </w:rPr>
        <w:t>la</w:t>
      </w:r>
      <w:r w:rsidR="000274CE" w:rsidRPr="0047132A">
        <w:rPr>
          <w:rFonts w:ascii="Arial" w:hAnsi="Arial" w:cs="Arial"/>
        </w:rPr>
        <w:t xml:space="preserve"> emergencia, altos funcionarios, personal de salud, socorro, seguridad y defensa nacional, personal de aduanas, migración, puertos y aeropuertos </w:t>
      </w:r>
      <w:r w:rsidRPr="0047132A">
        <w:rPr>
          <w:rFonts w:ascii="Arial" w:hAnsi="Arial" w:cs="Arial"/>
        </w:rPr>
        <w:t>y</w:t>
      </w:r>
      <w:r w:rsidR="000274CE" w:rsidRPr="0047132A">
        <w:rPr>
          <w:rFonts w:ascii="Arial" w:hAnsi="Arial" w:cs="Arial"/>
        </w:rPr>
        <w:t xml:space="preserve"> servicio</w:t>
      </w:r>
      <w:r w:rsidRPr="0047132A">
        <w:rPr>
          <w:rFonts w:ascii="Arial" w:hAnsi="Arial" w:cs="Arial"/>
        </w:rPr>
        <w:t>s</w:t>
      </w:r>
      <w:r w:rsidR="000274CE" w:rsidRPr="0047132A">
        <w:rPr>
          <w:rFonts w:ascii="Arial" w:hAnsi="Arial" w:cs="Arial"/>
        </w:rPr>
        <w:t xml:space="preserve"> público</w:t>
      </w:r>
      <w:r w:rsidRPr="0047132A">
        <w:rPr>
          <w:rFonts w:ascii="Arial" w:hAnsi="Arial" w:cs="Arial"/>
        </w:rPr>
        <w:t>s</w:t>
      </w:r>
      <w:r w:rsidR="000274CE" w:rsidRPr="0047132A">
        <w:rPr>
          <w:rFonts w:ascii="Arial" w:hAnsi="Arial" w:cs="Arial"/>
        </w:rPr>
        <w:t xml:space="preserve"> </w:t>
      </w:r>
      <w:r w:rsidR="000274CE" w:rsidRPr="0047132A">
        <w:rPr>
          <w:rFonts w:ascii="Arial" w:hAnsi="Arial" w:cs="Arial"/>
        </w:rPr>
        <w:lastRenderedPageBreak/>
        <w:t>indispensable</w:t>
      </w:r>
      <w:r w:rsidRPr="0047132A">
        <w:rPr>
          <w:rFonts w:ascii="Arial" w:hAnsi="Arial" w:cs="Arial"/>
        </w:rPr>
        <w:t>s</w:t>
      </w:r>
      <w:r w:rsidR="002F7647">
        <w:rPr>
          <w:rFonts w:ascii="Arial" w:hAnsi="Arial" w:cs="Arial"/>
        </w:rPr>
        <w:t>, inclusive el personal que atiende las plantas de generación de energía del sector privado</w:t>
      </w:r>
      <w:r w:rsidR="000274CE" w:rsidRPr="0047132A">
        <w:rPr>
          <w:rFonts w:ascii="Arial" w:hAnsi="Arial" w:cs="Arial"/>
        </w:rPr>
        <w:t xml:space="preserve">; </w:t>
      </w:r>
    </w:p>
    <w:p w:rsidR="006724CC" w:rsidRPr="0047132A" w:rsidRDefault="000274CE" w:rsidP="000274C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7132A">
        <w:rPr>
          <w:rFonts w:ascii="Arial" w:hAnsi="Arial" w:cs="Arial"/>
        </w:rPr>
        <w:t>Hospitales, centros de atención médica, laboratorios médicos</w:t>
      </w:r>
      <w:r w:rsidR="003E43EE" w:rsidRPr="0047132A">
        <w:rPr>
          <w:rFonts w:ascii="Arial" w:hAnsi="Arial" w:cs="Arial"/>
        </w:rPr>
        <w:t>;</w:t>
      </w:r>
    </w:p>
    <w:p w:rsidR="003E43EE" w:rsidRPr="0047132A" w:rsidRDefault="003E43EE" w:rsidP="003E43E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7132A">
        <w:rPr>
          <w:rFonts w:ascii="Arial" w:hAnsi="Arial" w:cs="Arial"/>
        </w:rPr>
        <w:t>La industria de la m</w:t>
      </w:r>
      <w:r w:rsidR="006724CC" w:rsidRPr="0047132A">
        <w:rPr>
          <w:rFonts w:ascii="Arial" w:hAnsi="Arial" w:cs="Arial"/>
        </w:rPr>
        <w:t>aquila</w:t>
      </w:r>
      <w:r w:rsidRPr="0047132A">
        <w:rPr>
          <w:rFonts w:ascii="Arial" w:hAnsi="Arial" w:cs="Arial"/>
        </w:rPr>
        <w:t xml:space="preserve"> </w:t>
      </w:r>
      <w:r w:rsidR="006724CC" w:rsidRPr="0047132A">
        <w:rPr>
          <w:rFonts w:ascii="Arial" w:hAnsi="Arial" w:cs="Arial"/>
        </w:rPr>
        <w:t xml:space="preserve">para la confección de </w:t>
      </w:r>
      <w:r w:rsidRPr="0047132A">
        <w:rPr>
          <w:rFonts w:ascii="Arial" w:hAnsi="Arial" w:cs="Arial"/>
        </w:rPr>
        <w:t xml:space="preserve">mascarillas y </w:t>
      </w:r>
      <w:r w:rsidR="006724CC" w:rsidRPr="0047132A">
        <w:rPr>
          <w:rFonts w:ascii="Arial" w:hAnsi="Arial" w:cs="Arial"/>
        </w:rPr>
        <w:t>equipo biomédico requerido para atender la emergencia;</w:t>
      </w:r>
    </w:p>
    <w:p w:rsidR="003E43EE" w:rsidRDefault="003E43EE" w:rsidP="003E43E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7132A">
        <w:rPr>
          <w:rFonts w:ascii="Arial" w:hAnsi="Arial" w:cs="Arial"/>
        </w:rPr>
        <w:t xml:space="preserve">Sector </w:t>
      </w:r>
      <w:r w:rsidR="00160766">
        <w:rPr>
          <w:rFonts w:ascii="Arial" w:hAnsi="Arial" w:cs="Arial"/>
        </w:rPr>
        <w:t>agroalimentario para garantizar la</w:t>
      </w:r>
      <w:r w:rsidRPr="0047132A">
        <w:rPr>
          <w:rFonts w:ascii="Arial" w:hAnsi="Arial" w:cs="Arial"/>
        </w:rPr>
        <w:t xml:space="preserve"> producción y distribución de alimentos;</w:t>
      </w:r>
    </w:p>
    <w:p w:rsidR="00160766" w:rsidRPr="0047132A" w:rsidRDefault="00160766" w:rsidP="003E43E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gasolineras, únicamente para abastecer de combustibles a los sectores autorizados en estas excepciones;</w:t>
      </w:r>
    </w:p>
    <w:p w:rsidR="003E43EE" w:rsidRDefault="000274CE" w:rsidP="003E43E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7132A">
        <w:rPr>
          <w:rFonts w:ascii="Arial" w:hAnsi="Arial" w:cs="Arial"/>
        </w:rPr>
        <w:t>Transporte público por motivo de salud y el contratado por las empresas dentro de estas excepciones para movilizar a sus trabajadores;</w:t>
      </w:r>
    </w:p>
    <w:p w:rsidR="00142D98" w:rsidRPr="00A85C4E" w:rsidRDefault="00142D98" w:rsidP="00142D9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85C4E">
        <w:rPr>
          <w:rFonts w:ascii="Arial" w:hAnsi="Arial" w:cs="Arial"/>
        </w:rPr>
        <w:t>Las telecomunicaciones, empresas proveedoras de internet y los medios de comunicación incluyendo radio, televisión, diarios y cableras;</w:t>
      </w:r>
    </w:p>
    <w:p w:rsidR="003E43EE" w:rsidRPr="007B0D9D" w:rsidRDefault="000274CE" w:rsidP="00C05D9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E43EE">
        <w:rPr>
          <w:rFonts w:ascii="Arial" w:hAnsi="Arial" w:cs="Arial"/>
        </w:rPr>
        <w:t xml:space="preserve">La industria de carga aérea, marítima y terrestre de importación, </w:t>
      </w:r>
      <w:r w:rsidRPr="007B0D9D">
        <w:rPr>
          <w:rFonts w:ascii="Arial" w:hAnsi="Arial" w:cs="Arial"/>
        </w:rPr>
        <w:t>exportación, suministros y puertos</w:t>
      </w:r>
      <w:r w:rsidR="00C05D9A" w:rsidRPr="007B0D9D">
        <w:rPr>
          <w:rFonts w:ascii="Arial" w:hAnsi="Arial" w:cs="Arial"/>
        </w:rPr>
        <w:t>; y,</w:t>
      </w:r>
    </w:p>
    <w:p w:rsidR="00C05D9A" w:rsidRPr="007B0D9D" w:rsidRDefault="00C05D9A" w:rsidP="00C05D9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B0D9D">
        <w:rPr>
          <w:rFonts w:ascii="Arial" w:hAnsi="Arial" w:cs="Arial"/>
        </w:rPr>
        <w:t>Las Empresas de Seguridad Privada.</w:t>
      </w:r>
    </w:p>
    <w:p w:rsidR="001E6DA3" w:rsidRDefault="001E6DA3" w:rsidP="00732C7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274CE" w:rsidRPr="000D4B4D" w:rsidRDefault="000274CE" w:rsidP="00732C7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 xml:space="preserve">Lo </w:t>
      </w:r>
      <w:r w:rsidR="0047132A">
        <w:rPr>
          <w:rFonts w:ascii="Arial" w:hAnsi="Arial" w:cs="Arial"/>
          <w:sz w:val="24"/>
          <w:szCs w:val="24"/>
          <w:lang w:val="es-ES"/>
        </w:rPr>
        <w:t>disposición anterior corresponde</w:t>
      </w:r>
      <w:r w:rsidRPr="000D4B4D">
        <w:rPr>
          <w:rFonts w:ascii="Arial" w:hAnsi="Arial" w:cs="Arial"/>
          <w:sz w:val="24"/>
          <w:szCs w:val="24"/>
          <w:lang w:val="es-ES"/>
        </w:rPr>
        <w:t xml:space="preserve"> al incremento considerable de nuevos casos positivos </w:t>
      </w:r>
      <w:r w:rsidR="0047132A">
        <w:rPr>
          <w:rFonts w:ascii="Arial" w:hAnsi="Arial" w:cs="Arial"/>
          <w:sz w:val="24"/>
          <w:szCs w:val="24"/>
          <w:lang w:val="es-ES"/>
        </w:rPr>
        <w:t>del</w:t>
      </w:r>
      <w:r w:rsidRPr="000D4B4D">
        <w:rPr>
          <w:rFonts w:ascii="Arial" w:hAnsi="Arial" w:cs="Arial"/>
          <w:sz w:val="24"/>
          <w:szCs w:val="24"/>
          <w:lang w:val="es-ES"/>
        </w:rPr>
        <w:t xml:space="preserve"> COVID-19, para contener </w:t>
      </w:r>
      <w:r w:rsidR="0047132A">
        <w:rPr>
          <w:rFonts w:ascii="Arial" w:hAnsi="Arial" w:cs="Arial"/>
          <w:sz w:val="24"/>
          <w:szCs w:val="24"/>
          <w:lang w:val="es-ES"/>
        </w:rPr>
        <w:t>el</w:t>
      </w:r>
      <w:r w:rsidRPr="000D4B4D">
        <w:rPr>
          <w:rFonts w:ascii="Arial" w:hAnsi="Arial" w:cs="Arial"/>
          <w:sz w:val="24"/>
          <w:szCs w:val="24"/>
          <w:lang w:val="es-ES"/>
        </w:rPr>
        <w:t xml:space="preserve"> nivel propagación del virus</w:t>
      </w:r>
      <w:r w:rsidR="0047132A">
        <w:rPr>
          <w:rFonts w:ascii="Arial" w:hAnsi="Arial" w:cs="Arial"/>
          <w:sz w:val="24"/>
          <w:szCs w:val="24"/>
          <w:lang w:val="es-ES"/>
        </w:rPr>
        <w:t xml:space="preserve"> e implementar medidas especiales para </w:t>
      </w:r>
      <w:r w:rsidRPr="000D4B4D">
        <w:rPr>
          <w:rFonts w:ascii="Arial" w:hAnsi="Arial" w:cs="Arial"/>
          <w:sz w:val="24"/>
          <w:szCs w:val="24"/>
          <w:lang w:val="es-ES"/>
        </w:rPr>
        <w:t xml:space="preserve">evitar más contagios y la pérdida de vidas humanas.  </w:t>
      </w:r>
    </w:p>
    <w:p w:rsidR="00142D98" w:rsidRDefault="00AD5FA5" w:rsidP="0029423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0D4B4D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 xml:space="preserve">ARTÍCULO </w:t>
      </w:r>
      <w:r w:rsidR="00142D98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4</w:t>
      </w:r>
      <w:r w:rsidRPr="000D4B4D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.-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="007F705E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PROHIBICIÓN DE CIERRE DE VÍAS PUBLICAS</w:t>
      </w:r>
      <w:r w:rsidR="00E71A29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 xml:space="preserve">: </w:t>
      </w:r>
      <w:r w:rsidRPr="00AD5FA5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Se prohíbe </w:t>
      </w:r>
      <w:r w:rsidR="007F705E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a cualquier persona </w:t>
      </w:r>
      <w:r w:rsidRPr="00AD5FA5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la interrupción por cualquier </w:t>
      </w: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mecanismo de las vías </w:t>
      </w:r>
      <w:r w:rsidR="00E71A29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públicas </w:t>
      </w: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>de comunicación que impida</w:t>
      </w:r>
      <w:r w:rsidRPr="00AD5FA5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el paso de trabajadores</w:t>
      </w: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de la agroindustria</w:t>
      </w:r>
      <w:r w:rsidRPr="00AD5FA5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y </w:t>
      </w: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la cadena de </w:t>
      </w:r>
      <w:r w:rsidRPr="00AD5FA5">
        <w:rPr>
          <w:rFonts w:ascii="Arial" w:eastAsia="Calibri" w:hAnsi="Arial" w:cs="Arial"/>
          <w:color w:val="000000"/>
          <w:sz w:val="24"/>
          <w:szCs w:val="24"/>
          <w:lang w:val="es-ES_tradnl"/>
        </w:rPr>
        <w:t>suministro de</w:t>
      </w: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alimentos, insumos médicos o personal de salud</w:t>
      </w:r>
      <w:r w:rsidR="00E71A29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y que ponga en peligro la seguridad alimentaria del pueblo hondu</w:t>
      </w:r>
      <w:r w:rsidR="001E6DA3">
        <w:rPr>
          <w:rFonts w:ascii="Arial" w:eastAsia="Calibri" w:hAnsi="Arial" w:cs="Arial"/>
          <w:color w:val="000000"/>
          <w:sz w:val="24"/>
          <w:szCs w:val="24"/>
          <w:lang w:val="es-ES_tradnl"/>
        </w:rPr>
        <w:t>reño o la salud de las personas</w:t>
      </w:r>
      <w:r w:rsidR="009368C3">
        <w:rPr>
          <w:rFonts w:ascii="Arial" w:eastAsia="Calibri" w:hAnsi="Arial" w:cs="Arial"/>
          <w:color w:val="000000"/>
          <w:sz w:val="24"/>
          <w:szCs w:val="24"/>
          <w:lang w:val="es-ES_tradnl"/>
        </w:rPr>
        <w:t>.</w:t>
      </w:r>
    </w:p>
    <w:p w:rsidR="00142D98" w:rsidRDefault="00142D98" w:rsidP="0029423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E41F0A" w:rsidRDefault="00142D98" w:rsidP="0029423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La Policía Nacional debe proceder de manera inmediata a la apertura de las vías públicas y presentar ante el Ministerio Publico las denuncias contra las personas involucradas en estos </w:t>
      </w:r>
      <w:r w:rsidR="00E71A29">
        <w:rPr>
          <w:rFonts w:ascii="Arial" w:eastAsia="Calibri" w:hAnsi="Arial" w:cs="Arial"/>
          <w:color w:val="000000"/>
          <w:sz w:val="24"/>
          <w:szCs w:val="24"/>
          <w:lang w:val="es-ES_tradnl"/>
        </w:rPr>
        <w:t>actos</w:t>
      </w: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ilícitos.</w:t>
      </w:r>
    </w:p>
    <w:p w:rsidR="00E41F0A" w:rsidRDefault="00E41F0A" w:rsidP="0029423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AD5FA5" w:rsidRDefault="007F705E" w:rsidP="001E6DA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</w:pPr>
      <w:r w:rsidRPr="007F705E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ARTÍCULO 5.- PROTECCIÓN ESPECIAL A LA DIGNIDAD E IDENTIDAD DE LAS</w:t>
      </w:r>
      <w:r w:rsidRPr="00E41F0A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="00E41F0A" w:rsidRPr="00E41F0A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PERSONAS CONTAGIADAS POR EL COVID-19</w:t>
      </w:r>
      <w:r w:rsidR="00820EEC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 xml:space="preserve"> Y DE LOS COMUNICADORES SOCIALES</w:t>
      </w:r>
      <w:r w:rsidR="001E6DA3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.</w:t>
      </w:r>
    </w:p>
    <w:p w:rsidR="001E6DA3" w:rsidRDefault="001E6DA3" w:rsidP="001E6DA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</w:pPr>
    </w:p>
    <w:p w:rsidR="001E6DA3" w:rsidRPr="009368C3" w:rsidRDefault="001E6DA3" w:rsidP="001E6DA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es-ES_tradnl"/>
        </w:rPr>
      </w:pPr>
      <w:r w:rsidRPr="009368C3">
        <w:rPr>
          <w:rFonts w:ascii="Arial" w:eastAsia="Calibri" w:hAnsi="Arial" w:cs="Arial"/>
          <w:bCs/>
          <w:color w:val="000000"/>
          <w:sz w:val="24"/>
          <w:szCs w:val="24"/>
          <w:lang w:val="es-ES_tradnl"/>
        </w:rPr>
        <w:t xml:space="preserve">Todas las autoridades civiles y militares, con el propósito de proteger la dignidad, el honor, la identidad, la propia imagen y prevenir todo acto estigmatizante y discriminatorio contra las personas contagiadas con el COVID-19 o sus familiares, deben implementar las medidas necesarias para evitar tomas fotográficas, imágenes, entrevistas o  datos personales  y la divulgación de los mismos mediante medios de difusión masiva y otros, salvo autorización por escrito de estos últimos. Lo anterior en consonancia a los Artículos 4, 17 y 19 del Pacto </w:t>
      </w:r>
      <w:r w:rsidRPr="009368C3">
        <w:rPr>
          <w:rFonts w:ascii="Arial" w:eastAsia="Calibri" w:hAnsi="Arial" w:cs="Arial"/>
          <w:bCs/>
          <w:color w:val="000000"/>
          <w:sz w:val="24"/>
          <w:szCs w:val="24"/>
          <w:lang w:val="es-ES_tradnl"/>
        </w:rPr>
        <w:lastRenderedPageBreak/>
        <w:t xml:space="preserve">Internacional de Derechos Civiles, y Políticos; 11 y 13 de la Convención Americana de Derechos Humanos. </w:t>
      </w:r>
    </w:p>
    <w:p w:rsidR="001E6DA3" w:rsidRPr="009368C3" w:rsidRDefault="001E6DA3" w:rsidP="001E6DA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es-ES_tradnl"/>
        </w:rPr>
      </w:pPr>
    </w:p>
    <w:p w:rsidR="001E6DA3" w:rsidRPr="001E6DA3" w:rsidRDefault="001E6DA3" w:rsidP="001E6DA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es-ES_tradnl"/>
        </w:rPr>
      </w:pPr>
      <w:r w:rsidRPr="009368C3">
        <w:rPr>
          <w:rFonts w:ascii="Arial" w:eastAsia="Calibri" w:hAnsi="Arial" w:cs="Arial"/>
          <w:bCs/>
          <w:color w:val="000000"/>
          <w:sz w:val="24"/>
          <w:szCs w:val="24"/>
          <w:lang w:val="es-ES_tradnl"/>
        </w:rPr>
        <w:t>Para garantizar el derecho a la información de la población así como la libertad de prensa y expresión, el SINAGER debe designar los voceros locales o regionales para brindar la información requerida por los medios de comunicación y la sociedad en general, sin que ello implique acceso directo a las personas que sufren el contagio o sus familiares, así como prevenir el contagio de quienes ejercen el periodismo o comunicación social.</w:t>
      </w:r>
    </w:p>
    <w:p w:rsidR="00AD5FA5" w:rsidRDefault="00AD5FA5" w:rsidP="0029423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</w:pPr>
    </w:p>
    <w:p w:rsidR="001E367B" w:rsidRPr="000D4B4D" w:rsidRDefault="00C02EEF" w:rsidP="0029423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0D4B4D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ARTÍ</w:t>
      </w:r>
      <w:r w:rsidR="001E367B" w:rsidRPr="000D4B4D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 xml:space="preserve">CULO </w:t>
      </w:r>
      <w:r w:rsidR="00142D98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5</w:t>
      </w:r>
      <w:r w:rsidR="001E367B" w:rsidRPr="000D4B4D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.-</w:t>
      </w:r>
      <w:r w:rsidR="001E367B" w:rsidRPr="000D4B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 El presente Decreto Ejecutivo </w:t>
      </w:r>
      <w:r w:rsidR="001E6DA3">
        <w:rPr>
          <w:rFonts w:ascii="Arial" w:eastAsia="Calibri" w:hAnsi="Arial" w:cs="Arial"/>
          <w:color w:val="000000"/>
          <w:sz w:val="24"/>
          <w:szCs w:val="24"/>
          <w:lang w:val="es-ES_tradnl"/>
        </w:rPr>
        <w:t>e</w:t>
      </w:r>
      <w:r w:rsidR="001E367B" w:rsidRPr="000D4B4D">
        <w:rPr>
          <w:rFonts w:ascii="Arial" w:eastAsia="Calibri" w:hAnsi="Arial" w:cs="Arial"/>
          <w:color w:val="000000"/>
          <w:sz w:val="24"/>
          <w:szCs w:val="24"/>
          <w:lang w:val="es-ES_tradnl"/>
        </w:rPr>
        <w:t>ntra en vigencia el día de su publicación en el Diario Oficial de la República “La Gaceta”</w:t>
      </w:r>
      <w:r w:rsidR="007320B1" w:rsidRPr="000D4B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. </w:t>
      </w:r>
    </w:p>
    <w:p w:rsidR="007320B1" w:rsidRPr="000D4B4D" w:rsidRDefault="007320B1" w:rsidP="0029423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1E367B" w:rsidRPr="000D4B4D" w:rsidRDefault="001E367B" w:rsidP="0029423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0D4B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Dado en Casa Presidencial en la ciudad de Tegucigalpa, municipio del Distrito Central, a los </w:t>
      </w:r>
      <w:r w:rsidR="00FD298C" w:rsidRPr="000D4B4D">
        <w:rPr>
          <w:rFonts w:ascii="Arial" w:eastAsia="Calibri" w:hAnsi="Arial" w:cs="Arial"/>
          <w:color w:val="000000"/>
          <w:sz w:val="24"/>
          <w:szCs w:val="24"/>
          <w:lang w:val="es-ES_tradnl"/>
        </w:rPr>
        <w:t>cuatro</w:t>
      </w:r>
      <w:r w:rsidRPr="000D4B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(</w:t>
      </w:r>
      <w:r w:rsidR="00FD298C" w:rsidRPr="000D4B4D">
        <w:rPr>
          <w:rFonts w:ascii="Arial" w:eastAsia="Calibri" w:hAnsi="Arial" w:cs="Arial"/>
          <w:color w:val="000000"/>
          <w:sz w:val="24"/>
          <w:szCs w:val="24"/>
          <w:lang w:val="es-ES_tradnl"/>
        </w:rPr>
        <w:t>04</w:t>
      </w:r>
      <w:r w:rsidRPr="000D4B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) días del mes de </w:t>
      </w:r>
      <w:r w:rsidR="00FD298C" w:rsidRPr="000D4B4D">
        <w:rPr>
          <w:rFonts w:ascii="Arial" w:eastAsia="Calibri" w:hAnsi="Arial" w:cs="Arial"/>
          <w:color w:val="000000"/>
          <w:sz w:val="24"/>
          <w:szCs w:val="24"/>
          <w:lang w:val="es-ES_tradnl"/>
        </w:rPr>
        <w:t>abril</w:t>
      </w:r>
      <w:r w:rsidRPr="000D4B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del año dos mil veinte (2020).</w:t>
      </w:r>
    </w:p>
    <w:p w:rsidR="001E367B" w:rsidRPr="000D4B4D" w:rsidRDefault="001E367B" w:rsidP="0029423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</w:pPr>
      <w:r w:rsidRPr="000D4B4D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COMUNÍQUESE y PUBLÍQUESE.</w:t>
      </w:r>
    </w:p>
    <w:p w:rsidR="009F307A" w:rsidRPr="000D4B4D" w:rsidRDefault="009F307A" w:rsidP="00294231">
      <w:pPr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:rsidR="000333C1" w:rsidRPr="000D4B4D" w:rsidRDefault="000333C1" w:rsidP="00294231">
      <w:pPr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:rsidR="007B0D9D" w:rsidRDefault="007B0D9D" w:rsidP="0029423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F307A" w:rsidRPr="000D4B4D" w:rsidRDefault="009F307A" w:rsidP="0029423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0D4B4D">
        <w:rPr>
          <w:rFonts w:ascii="Arial" w:hAnsi="Arial" w:cs="Arial"/>
          <w:b/>
          <w:bCs/>
          <w:sz w:val="24"/>
          <w:szCs w:val="24"/>
          <w:lang w:val="es-ES"/>
        </w:rPr>
        <w:t>JUAN ORLANDO HERNANDEZ ALVARADO</w:t>
      </w:r>
    </w:p>
    <w:p w:rsidR="009F307A" w:rsidRPr="000D4B4D" w:rsidRDefault="009F307A" w:rsidP="0029423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0D4B4D">
        <w:rPr>
          <w:rFonts w:ascii="Arial" w:hAnsi="Arial" w:cs="Arial"/>
          <w:bCs/>
          <w:sz w:val="24"/>
          <w:szCs w:val="24"/>
          <w:lang w:val="es-ES"/>
        </w:rPr>
        <w:t>PRESIDENTE CONSTITUCIONAL DE LA REPUBLICA</w:t>
      </w:r>
    </w:p>
    <w:p w:rsidR="009F307A" w:rsidRPr="000D4B4D" w:rsidRDefault="009F307A" w:rsidP="0029423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F307A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MARTHA VICENTA DOBLADO ANDARA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SECRETARIA DE ESTADO EN EL DESPACHO DE COORDINACIÓN GENERAL DE GOBIERNO, POR LEY.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rPr>
          <w:rFonts w:ascii="Arial" w:hAnsi="Arial" w:cs="Arial"/>
          <w:b/>
          <w:sz w:val="24"/>
          <w:szCs w:val="24"/>
          <w:lang w:val="es-ES"/>
        </w:rPr>
      </w:pPr>
    </w:p>
    <w:p w:rsidR="000333C1" w:rsidRPr="000D4B4D" w:rsidRDefault="000333C1" w:rsidP="00294231">
      <w:pPr>
        <w:spacing w:line="276" w:lineRule="auto"/>
        <w:contextualSpacing/>
        <w:rPr>
          <w:rFonts w:ascii="Arial" w:hAnsi="Arial" w:cs="Arial"/>
          <w:b/>
          <w:sz w:val="24"/>
          <w:szCs w:val="24"/>
          <w:lang w:val="es-ES"/>
        </w:rPr>
      </w:pPr>
    </w:p>
    <w:p w:rsidR="000333C1" w:rsidRPr="000D4B4D" w:rsidRDefault="000333C1" w:rsidP="00294231">
      <w:pPr>
        <w:spacing w:line="276" w:lineRule="auto"/>
        <w:contextualSpacing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EBAL JAIR DÍAZ LUPIAN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SECRETARIO DE ESTADO EN EL DESPACHO DE LA PRESIDENCIA.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HECTOR LEONEL AYALA ALVARENGA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SECRETARIO DE ESTADO EN LOS DESPACHOS DE GOBERNACIÓN, JUSTICIA Y DESCENTRALIZACIÓN.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eastAsia="Batang" w:hAnsi="Arial" w:cs="Arial"/>
          <w:b/>
          <w:sz w:val="24"/>
          <w:szCs w:val="24"/>
          <w:lang w:val="es-ES" w:eastAsia="es-ES"/>
        </w:rPr>
        <w:t>LISANDRO ROSALES BANEGAS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SECRETARIO DE ESTADO EN LOS DESPACHOS DE RELACIONES EXTERIORES Y COOPERACIÓN INTERNACIONAL.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B0D9D" w:rsidRPr="000D4B4D" w:rsidRDefault="007B0D9D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REINALDO ANTONIO SÁNCHEZ RIVERA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 xml:space="preserve">SECRETARIO DE ESTADO EN LOS DESPACHOS DE DESARROLLO E 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INCLUSIÓN SOCIAL.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B0D9D" w:rsidRPr="000D4B4D" w:rsidRDefault="007B0D9D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MARÍA ANTONIA RIVERA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SECRETARIA DE ESTADO EN EL DESPACHO DE DESARROLLO ECONÓMICO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Default="009F307A" w:rsidP="00294231">
      <w:pPr>
        <w:spacing w:line="276" w:lineRule="auto"/>
        <w:contextualSpacing/>
        <w:rPr>
          <w:rFonts w:ascii="Arial" w:hAnsi="Arial" w:cs="Arial"/>
          <w:b/>
          <w:sz w:val="24"/>
          <w:szCs w:val="24"/>
          <w:lang w:val="es-ES"/>
        </w:rPr>
      </w:pPr>
    </w:p>
    <w:p w:rsidR="007B0D9D" w:rsidRPr="000D4B4D" w:rsidRDefault="007B0D9D" w:rsidP="00294231">
      <w:pPr>
        <w:spacing w:line="276" w:lineRule="auto"/>
        <w:contextualSpacing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ROBERTO ANTONIO PINEDA RODRÍGUEZ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 xml:space="preserve">SECRETARIO DE ESTADO EN LOS DESPACHOS DE INFRAESTRUCTURA 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Y SERVICIOS PÚBLICOS.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B0D9D" w:rsidRPr="000D4B4D" w:rsidRDefault="007B0D9D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JULIAN PACHECO TINOCO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 xml:space="preserve">SECRETARIO DE ESTADO EN EL DESPACHO DE SEGURIDAD NACIONAL. 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autoSpaceDN w:val="0"/>
        <w:spacing w:after="0" w:line="276" w:lineRule="auto"/>
        <w:ind w:left="-567"/>
        <w:jc w:val="center"/>
        <w:rPr>
          <w:rFonts w:ascii="Arial" w:eastAsia="Batang" w:hAnsi="Arial" w:cs="Arial"/>
          <w:b/>
          <w:sz w:val="24"/>
          <w:szCs w:val="24"/>
          <w:lang w:val="es-ES" w:eastAsia="es-ES"/>
        </w:rPr>
      </w:pPr>
      <w:r w:rsidRPr="000D4B4D">
        <w:rPr>
          <w:rFonts w:ascii="Arial" w:eastAsia="Batang" w:hAnsi="Arial" w:cs="Arial"/>
          <w:b/>
          <w:sz w:val="24"/>
          <w:szCs w:val="24"/>
          <w:lang w:val="es-ES" w:eastAsia="es-ES"/>
        </w:rPr>
        <w:t>FREDY SANTIAGO DIAZ ZELAYA</w:t>
      </w:r>
    </w:p>
    <w:p w:rsidR="009F307A" w:rsidRPr="000D4B4D" w:rsidRDefault="009F307A" w:rsidP="00294231">
      <w:pPr>
        <w:autoSpaceDN w:val="0"/>
        <w:spacing w:after="0" w:line="276" w:lineRule="auto"/>
        <w:ind w:left="-567"/>
        <w:jc w:val="center"/>
        <w:rPr>
          <w:rFonts w:ascii="Arial" w:eastAsia="Batang" w:hAnsi="Arial" w:cs="Arial"/>
          <w:sz w:val="24"/>
          <w:szCs w:val="24"/>
          <w:lang w:val="es-ES" w:eastAsia="es-ES"/>
        </w:rPr>
      </w:pPr>
      <w:r w:rsidRPr="000D4B4D">
        <w:rPr>
          <w:rFonts w:ascii="Arial" w:eastAsia="Batang" w:hAnsi="Arial" w:cs="Arial"/>
          <w:sz w:val="24"/>
          <w:szCs w:val="24"/>
          <w:lang w:val="es-ES" w:eastAsia="es-ES"/>
        </w:rPr>
        <w:t>SECRETARIO DE ESTADO EN EL DESAPACHO DE DEFENSA NACIONAL.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ALBA CONSUELO FLORES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SECRETARIA DE ESTADO EN EL DESPACHO DE SALUD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ARNALDO BUESO HERNÁNDEZ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SECRETARIO DE ESTADO EN EL DESPACHO DE EDUCACIÓN.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CARLOS ALBERTO MADERO ERAZO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 xml:space="preserve">SECRETARIO DE ESTADO EN LOS DESPACHOS DE TRABAJO 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Y SEGURIDAD SOCIAL.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MAURICIO GUEVARA PINTO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SECRETARIO DE ESTADO EN LOS DESPACHOS DE AGRICULTURA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 xml:space="preserve"> Y GANADERIA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04E72" w:rsidRPr="000D4B4D" w:rsidRDefault="00104E72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>ELVIS YOVANNI RODAS FLORES</w:t>
      </w:r>
      <w:r w:rsidRPr="000D4B4D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104E72" w:rsidRPr="000D4B4D" w:rsidRDefault="00104E72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 xml:space="preserve">SECRETARIO DE ESTADO EN  LOS DESPACHOS DE RECURSOS </w:t>
      </w:r>
    </w:p>
    <w:p w:rsidR="00104E72" w:rsidRPr="000D4B4D" w:rsidRDefault="00104E72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NATURALES Y AMBIENTE</w:t>
      </w:r>
    </w:p>
    <w:p w:rsidR="00104E72" w:rsidRPr="000D4B4D" w:rsidRDefault="00104E72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eastAsia="Batang" w:hAnsi="Arial" w:cs="Arial"/>
          <w:b/>
          <w:sz w:val="24"/>
          <w:szCs w:val="24"/>
          <w:lang w:val="es-ES" w:eastAsia="es-ES"/>
        </w:rPr>
        <w:t>ROCIO IZABEL TABORA MORALES</w:t>
      </w:r>
      <w:r w:rsidRPr="000D4B4D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SECRETARIA DE ESTADO EN EL DESPACHO DE FINANZAS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KARLA EUGENIA CUEVA AGUILAR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SECRETARIA DE ESTADO EN EL DESPACHO DE DERECHOS HUMANOS.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ROBERTO ANTONIO ORDOÑEZ WOLFOVICH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SECRETARIO DE ESTADO EN EL DESPACHO DE ENERGÍA.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NICOLE MARRDER AGUILAR</w:t>
      </w: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SECRETARIA DE ESTADO EN EL DESPACHO DE TURISMO.</w:t>
      </w:r>
    </w:p>
    <w:p w:rsidR="009F307A" w:rsidRPr="000D4B4D" w:rsidRDefault="009F307A" w:rsidP="0029423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rPr>
          <w:rFonts w:ascii="Arial" w:eastAsia="Batang" w:hAnsi="Arial" w:cs="Arial"/>
          <w:b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NELSÓN JAVIER MARQUEZ EUCEDA</w:t>
      </w:r>
    </w:p>
    <w:p w:rsidR="009F307A" w:rsidRPr="000D4B4D" w:rsidRDefault="009F307A" w:rsidP="00294231">
      <w:pPr>
        <w:spacing w:line="276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SECRETARIO DE ESTADO EN LOS DESPACHOS DE DESARROLLO COMUNITARIO, AGUA Y SANEAMIENTO (SEDECOAS)</w:t>
      </w:r>
    </w:p>
    <w:p w:rsidR="009F307A" w:rsidRPr="000D4B4D" w:rsidRDefault="009F307A" w:rsidP="0029423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F307A" w:rsidRPr="000D4B4D" w:rsidRDefault="009F307A" w:rsidP="00294231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4B4D">
        <w:rPr>
          <w:rFonts w:ascii="Arial" w:hAnsi="Arial" w:cs="Arial"/>
          <w:b/>
          <w:sz w:val="24"/>
          <w:szCs w:val="24"/>
          <w:lang w:val="es-ES"/>
        </w:rPr>
        <w:t>GABRIEL ALFREDO RUBÍ PAREDES</w:t>
      </w:r>
    </w:p>
    <w:p w:rsidR="009F307A" w:rsidRPr="00294231" w:rsidRDefault="009F307A" w:rsidP="00294231">
      <w:pPr>
        <w:spacing w:line="276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0D4B4D">
        <w:rPr>
          <w:rFonts w:ascii="Arial" w:hAnsi="Arial" w:cs="Arial"/>
          <w:sz w:val="24"/>
          <w:szCs w:val="24"/>
          <w:lang w:val="es-ES"/>
        </w:rPr>
        <w:t>SECRETARÍA DE ESTADO EN LOS DESPACHOS DE GESTIÓN DE RIESGOS Y CONTINGENCIAS NACIONALES</w:t>
      </w:r>
      <w:r w:rsidRPr="00294231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F307A" w:rsidRPr="00294231" w:rsidRDefault="009F307A" w:rsidP="0029423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F307A" w:rsidRPr="00294231" w:rsidRDefault="009F307A" w:rsidP="00294231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294231" w:rsidRDefault="009F307A" w:rsidP="00294231">
      <w:pPr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:rsidR="009F307A" w:rsidRPr="00294231" w:rsidRDefault="009F307A" w:rsidP="00294231">
      <w:pPr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</w:p>
    <w:sectPr w:rsidR="009F307A" w:rsidRPr="00294231" w:rsidSect="009F307A">
      <w:headerReference w:type="default" r:id="rId7"/>
      <w:footerReference w:type="default" r:id="rId8"/>
      <w:pgSz w:w="12242" w:h="18722" w:code="5"/>
      <w:pgMar w:top="3119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80B" w:rsidRDefault="00DE180B">
      <w:pPr>
        <w:spacing w:after="0" w:line="240" w:lineRule="auto"/>
      </w:pPr>
      <w:r>
        <w:separator/>
      </w:r>
    </w:p>
  </w:endnote>
  <w:endnote w:type="continuationSeparator" w:id="0">
    <w:p w:rsidR="00DE180B" w:rsidRDefault="00DE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751024"/>
      <w:docPartObj>
        <w:docPartGallery w:val="Page Numbers (Bottom of Page)"/>
        <w:docPartUnique/>
      </w:docPartObj>
    </w:sdtPr>
    <w:sdtEndPr/>
    <w:sdtContent>
      <w:p w:rsidR="00732C7B" w:rsidRDefault="00732C7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69C" w:rsidRPr="00E8569C">
          <w:rPr>
            <w:noProof/>
            <w:lang w:val="es-ES"/>
          </w:rPr>
          <w:t>2</w:t>
        </w:r>
        <w:r>
          <w:fldChar w:fldCharType="end"/>
        </w:r>
      </w:p>
    </w:sdtContent>
  </w:sdt>
  <w:p w:rsidR="009F307A" w:rsidRDefault="009F30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80B" w:rsidRDefault="00DE180B">
      <w:pPr>
        <w:spacing w:after="0" w:line="240" w:lineRule="auto"/>
      </w:pPr>
      <w:r>
        <w:separator/>
      </w:r>
    </w:p>
  </w:footnote>
  <w:footnote w:type="continuationSeparator" w:id="0">
    <w:p w:rsidR="00DE180B" w:rsidRDefault="00DE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07A" w:rsidRPr="009F307A" w:rsidRDefault="009F307A" w:rsidP="009F307A">
    <w:pPr>
      <w:pStyle w:val="Encabezado"/>
      <w:jc w:val="right"/>
      <w:rPr>
        <w:rFonts w:ascii="Arial" w:hAnsi="Arial" w:cs="Arial"/>
        <w:b/>
        <w:sz w:val="28"/>
        <w:szCs w:val="28"/>
      </w:rPr>
    </w:pPr>
    <w:r w:rsidRPr="009F307A">
      <w:rPr>
        <w:rFonts w:ascii="Arial" w:hAnsi="Arial" w:cs="Arial"/>
        <w:b/>
        <w:sz w:val="28"/>
        <w:szCs w:val="28"/>
      </w:rPr>
      <w:t>PCM-0</w:t>
    </w:r>
    <w:r w:rsidR="00FD298C">
      <w:rPr>
        <w:rFonts w:ascii="Arial" w:hAnsi="Arial" w:cs="Arial"/>
        <w:b/>
        <w:sz w:val="28"/>
        <w:szCs w:val="28"/>
      </w:rPr>
      <w:t>28</w:t>
    </w:r>
    <w:r w:rsidRPr="009F307A">
      <w:rPr>
        <w:rFonts w:ascii="Arial" w:hAnsi="Arial" w:cs="Arial"/>
        <w:b/>
        <w:sz w:val="28"/>
        <w:szCs w:val="28"/>
      </w:rPr>
      <w:t>-2020</w:t>
    </w:r>
  </w:p>
  <w:p w:rsidR="00D8242F" w:rsidRDefault="002B39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54495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73C"/>
    <w:rsid w:val="00005B1F"/>
    <w:rsid w:val="00024418"/>
    <w:rsid w:val="000274CE"/>
    <w:rsid w:val="000333C1"/>
    <w:rsid w:val="0004751A"/>
    <w:rsid w:val="000608C0"/>
    <w:rsid w:val="000A3ED2"/>
    <w:rsid w:val="000B552C"/>
    <w:rsid w:val="000C2A14"/>
    <w:rsid w:val="000D4B4D"/>
    <w:rsid w:val="000D4EA8"/>
    <w:rsid w:val="000F6586"/>
    <w:rsid w:val="00100C8A"/>
    <w:rsid w:val="00103C05"/>
    <w:rsid w:val="00104E72"/>
    <w:rsid w:val="00105D45"/>
    <w:rsid w:val="00114EC1"/>
    <w:rsid w:val="00125218"/>
    <w:rsid w:val="00130F0C"/>
    <w:rsid w:val="0013433A"/>
    <w:rsid w:val="00142D98"/>
    <w:rsid w:val="00144BC6"/>
    <w:rsid w:val="00160766"/>
    <w:rsid w:val="001806BA"/>
    <w:rsid w:val="001A097B"/>
    <w:rsid w:val="001B13D7"/>
    <w:rsid w:val="001E367B"/>
    <w:rsid w:val="001E6DA3"/>
    <w:rsid w:val="002127C8"/>
    <w:rsid w:val="0023173B"/>
    <w:rsid w:val="0025613B"/>
    <w:rsid w:val="00276A00"/>
    <w:rsid w:val="00282F48"/>
    <w:rsid w:val="002917D3"/>
    <w:rsid w:val="00294231"/>
    <w:rsid w:val="002A36D1"/>
    <w:rsid w:val="002B2FE5"/>
    <w:rsid w:val="002B39BA"/>
    <w:rsid w:val="002B6FFA"/>
    <w:rsid w:val="002D4625"/>
    <w:rsid w:val="002F290D"/>
    <w:rsid w:val="002F7647"/>
    <w:rsid w:val="003150F8"/>
    <w:rsid w:val="00317137"/>
    <w:rsid w:val="0034273C"/>
    <w:rsid w:val="0034382B"/>
    <w:rsid w:val="00357296"/>
    <w:rsid w:val="003A210C"/>
    <w:rsid w:val="003B6E5A"/>
    <w:rsid w:val="003C5F2D"/>
    <w:rsid w:val="003E43EE"/>
    <w:rsid w:val="003F7656"/>
    <w:rsid w:val="00402D5C"/>
    <w:rsid w:val="0041678D"/>
    <w:rsid w:val="004641E2"/>
    <w:rsid w:val="00470AA2"/>
    <w:rsid w:val="0047127A"/>
    <w:rsid w:val="0047132A"/>
    <w:rsid w:val="00472B81"/>
    <w:rsid w:val="00474128"/>
    <w:rsid w:val="004773D1"/>
    <w:rsid w:val="00481E05"/>
    <w:rsid w:val="004B3C53"/>
    <w:rsid w:val="004C031C"/>
    <w:rsid w:val="004C2BF4"/>
    <w:rsid w:val="004C52D7"/>
    <w:rsid w:val="004C59AB"/>
    <w:rsid w:val="004D7860"/>
    <w:rsid w:val="004F504C"/>
    <w:rsid w:val="0050108F"/>
    <w:rsid w:val="005061DD"/>
    <w:rsid w:val="00514EB0"/>
    <w:rsid w:val="00536944"/>
    <w:rsid w:val="00560496"/>
    <w:rsid w:val="0056177C"/>
    <w:rsid w:val="005725E4"/>
    <w:rsid w:val="005763A6"/>
    <w:rsid w:val="00576C1C"/>
    <w:rsid w:val="005809F3"/>
    <w:rsid w:val="00586E42"/>
    <w:rsid w:val="0059458D"/>
    <w:rsid w:val="0059633F"/>
    <w:rsid w:val="005A5D01"/>
    <w:rsid w:val="005C579D"/>
    <w:rsid w:val="005E59C4"/>
    <w:rsid w:val="00634F4A"/>
    <w:rsid w:val="006422D1"/>
    <w:rsid w:val="006724CC"/>
    <w:rsid w:val="00673DEF"/>
    <w:rsid w:val="00695FF5"/>
    <w:rsid w:val="00697D25"/>
    <w:rsid w:val="006A5253"/>
    <w:rsid w:val="007302D7"/>
    <w:rsid w:val="007320B1"/>
    <w:rsid w:val="00732C7B"/>
    <w:rsid w:val="007457A8"/>
    <w:rsid w:val="00752415"/>
    <w:rsid w:val="00795CF4"/>
    <w:rsid w:val="007A0F3D"/>
    <w:rsid w:val="007B0D9D"/>
    <w:rsid w:val="007F705E"/>
    <w:rsid w:val="008063B7"/>
    <w:rsid w:val="00820EEC"/>
    <w:rsid w:val="00845542"/>
    <w:rsid w:val="00873772"/>
    <w:rsid w:val="00882F24"/>
    <w:rsid w:val="008A1F04"/>
    <w:rsid w:val="008B305D"/>
    <w:rsid w:val="008C3D07"/>
    <w:rsid w:val="008E7506"/>
    <w:rsid w:val="008F52A9"/>
    <w:rsid w:val="00903812"/>
    <w:rsid w:val="00903C1A"/>
    <w:rsid w:val="00905233"/>
    <w:rsid w:val="009368C3"/>
    <w:rsid w:val="00937966"/>
    <w:rsid w:val="00937FE4"/>
    <w:rsid w:val="00944064"/>
    <w:rsid w:val="009644D8"/>
    <w:rsid w:val="00974C6B"/>
    <w:rsid w:val="00996EA6"/>
    <w:rsid w:val="009A2646"/>
    <w:rsid w:val="009A65D7"/>
    <w:rsid w:val="009F307A"/>
    <w:rsid w:val="00A42F6A"/>
    <w:rsid w:val="00A61C15"/>
    <w:rsid w:val="00AA2374"/>
    <w:rsid w:val="00AA320F"/>
    <w:rsid w:val="00AB7F9F"/>
    <w:rsid w:val="00AD5FA5"/>
    <w:rsid w:val="00AE4805"/>
    <w:rsid w:val="00AF62C2"/>
    <w:rsid w:val="00B01F79"/>
    <w:rsid w:val="00B27542"/>
    <w:rsid w:val="00B27AF6"/>
    <w:rsid w:val="00B602ED"/>
    <w:rsid w:val="00B71E0F"/>
    <w:rsid w:val="00B80822"/>
    <w:rsid w:val="00BA2F17"/>
    <w:rsid w:val="00BB30CB"/>
    <w:rsid w:val="00BC60C0"/>
    <w:rsid w:val="00BD2228"/>
    <w:rsid w:val="00BD4534"/>
    <w:rsid w:val="00C00A85"/>
    <w:rsid w:val="00C02EEF"/>
    <w:rsid w:val="00C05D9A"/>
    <w:rsid w:val="00C2563E"/>
    <w:rsid w:val="00C54E62"/>
    <w:rsid w:val="00CB497C"/>
    <w:rsid w:val="00CC0B93"/>
    <w:rsid w:val="00CD1E44"/>
    <w:rsid w:val="00CF2B31"/>
    <w:rsid w:val="00CF5E0A"/>
    <w:rsid w:val="00D06947"/>
    <w:rsid w:val="00D0712E"/>
    <w:rsid w:val="00D153F7"/>
    <w:rsid w:val="00D224A3"/>
    <w:rsid w:val="00D22F50"/>
    <w:rsid w:val="00D25241"/>
    <w:rsid w:val="00D617C6"/>
    <w:rsid w:val="00D65024"/>
    <w:rsid w:val="00D67700"/>
    <w:rsid w:val="00D77BBF"/>
    <w:rsid w:val="00D94155"/>
    <w:rsid w:val="00DC1F6D"/>
    <w:rsid w:val="00DE180B"/>
    <w:rsid w:val="00DF471F"/>
    <w:rsid w:val="00DF4A15"/>
    <w:rsid w:val="00E06007"/>
    <w:rsid w:val="00E20AD2"/>
    <w:rsid w:val="00E33610"/>
    <w:rsid w:val="00E344FF"/>
    <w:rsid w:val="00E41F0A"/>
    <w:rsid w:val="00E679F6"/>
    <w:rsid w:val="00E71A29"/>
    <w:rsid w:val="00E72CB7"/>
    <w:rsid w:val="00E8569C"/>
    <w:rsid w:val="00E9443E"/>
    <w:rsid w:val="00EA7A32"/>
    <w:rsid w:val="00EB29DD"/>
    <w:rsid w:val="00EC35D7"/>
    <w:rsid w:val="00F078F9"/>
    <w:rsid w:val="00F33F51"/>
    <w:rsid w:val="00F47F4D"/>
    <w:rsid w:val="00F66322"/>
    <w:rsid w:val="00F81CC3"/>
    <w:rsid w:val="00F84E25"/>
    <w:rsid w:val="00FC69AF"/>
    <w:rsid w:val="00FD298C"/>
    <w:rsid w:val="00FE02B0"/>
    <w:rsid w:val="00FE272B"/>
    <w:rsid w:val="00FF13B3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0B75BBC-333C-AD46-9A3B-9446A654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73C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73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42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73C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07A"/>
    <w:rPr>
      <w:rFonts w:ascii="Tahoma" w:hAnsi="Tahoma" w:cs="Tahoma"/>
      <w:sz w:val="16"/>
      <w:szCs w:val="16"/>
      <w:lang w:val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650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HN" w:eastAsia="es-HN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65024"/>
    <w:rPr>
      <w:rFonts w:ascii="Arial" w:eastAsia="Times New Roman" w:hAnsi="Arial" w:cs="Arial"/>
      <w:vanish/>
      <w:sz w:val="16"/>
      <w:szCs w:val="16"/>
      <w:lang w:eastAsia="es-H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650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HN" w:eastAsia="es-HN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65024"/>
    <w:rPr>
      <w:rFonts w:ascii="Arial" w:eastAsia="Times New Roman" w:hAnsi="Arial" w:cs="Arial"/>
      <w:vanish/>
      <w:sz w:val="16"/>
      <w:szCs w:val="16"/>
      <w:lang w:eastAsia="es-HN"/>
    </w:rPr>
  </w:style>
  <w:style w:type="paragraph" w:styleId="Prrafodelista">
    <w:name w:val="List Paragraph"/>
    <w:basedOn w:val="Normal"/>
    <w:uiPriority w:val="34"/>
    <w:qFormat/>
    <w:rsid w:val="0013433A"/>
    <w:pPr>
      <w:spacing w:after="0" w:line="240" w:lineRule="auto"/>
      <w:ind w:left="720"/>
      <w:contextualSpacing/>
    </w:pPr>
    <w:rPr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69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HN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2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8937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Maricela Rodriguez</cp:lastModifiedBy>
  <cp:revision>2</cp:revision>
  <cp:lastPrinted>2020-03-30T15:17:00Z</cp:lastPrinted>
  <dcterms:created xsi:type="dcterms:W3CDTF">2020-04-11T22:50:00Z</dcterms:created>
  <dcterms:modified xsi:type="dcterms:W3CDTF">2020-04-11T22:50:00Z</dcterms:modified>
</cp:coreProperties>
</file>